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9F" w:rsidRDefault="00F1289F" w:rsidP="007524DF">
      <w:pPr>
        <w:rPr>
          <w:rFonts w:ascii="Arial" w:hAnsi="Arial" w:cs="Arial"/>
        </w:rPr>
      </w:pPr>
    </w:p>
    <w:p w:rsidR="00BB402D" w:rsidRPr="00150EF1" w:rsidRDefault="00BB402D" w:rsidP="007524DF">
      <w:pPr>
        <w:rPr>
          <w:rFonts w:ascii="Arial" w:hAnsi="Arial" w:cs="Arial"/>
        </w:rPr>
      </w:pPr>
    </w:p>
    <w:p w:rsidR="00F1289F" w:rsidRPr="00150EF1" w:rsidRDefault="00F1289F" w:rsidP="007524DF">
      <w:pPr>
        <w:rPr>
          <w:rFonts w:ascii="Arial" w:hAnsi="Arial" w:cs="Arial"/>
        </w:rPr>
      </w:pPr>
    </w:p>
    <w:p w:rsidR="00F1289F" w:rsidRPr="00150EF1" w:rsidRDefault="00F1289F" w:rsidP="007524DF">
      <w:pPr>
        <w:rPr>
          <w:rFonts w:ascii="Arial" w:hAnsi="Arial" w:cs="Arial"/>
          <w:sz w:val="20"/>
          <w:szCs w:val="24"/>
        </w:rPr>
      </w:pPr>
      <w:r w:rsidRPr="00150EF1">
        <w:rPr>
          <w:rFonts w:ascii="Arial" w:hAnsi="Arial" w:cs="Arial"/>
        </w:rPr>
        <w:tab/>
      </w:r>
      <w:r w:rsidRPr="00150EF1">
        <w:rPr>
          <w:rFonts w:ascii="Arial" w:hAnsi="Arial" w:cs="Arial"/>
          <w:sz w:val="20"/>
          <w:szCs w:val="24"/>
        </w:rPr>
        <w:tab/>
      </w:r>
      <w:r w:rsidRPr="00150EF1">
        <w:rPr>
          <w:rFonts w:ascii="Arial" w:hAnsi="Arial" w:cs="Arial"/>
          <w:sz w:val="20"/>
          <w:szCs w:val="24"/>
        </w:rPr>
        <w:tab/>
      </w:r>
      <w:r w:rsidRPr="00150EF1">
        <w:rPr>
          <w:rFonts w:ascii="Arial" w:hAnsi="Arial" w:cs="Arial"/>
          <w:sz w:val="20"/>
          <w:szCs w:val="24"/>
        </w:rPr>
        <w:tab/>
      </w:r>
      <w:r w:rsidRPr="00150EF1">
        <w:rPr>
          <w:rFonts w:ascii="Arial" w:hAnsi="Arial" w:cs="Arial"/>
          <w:sz w:val="20"/>
          <w:szCs w:val="24"/>
        </w:rPr>
        <w:tab/>
      </w:r>
    </w:p>
    <w:p w:rsidR="00F1289F" w:rsidRPr="00150EF1" w:rsidRDefault="00F1289F" w:rsidP="007524DF">
      <w:pPr>
        <w:spacing w:after="0" w:line="240" w:lineRule="auto"/>
        <w:ind w:left="2160" w:firstLine="720"/>
        <w:rPr>
          <w:rFonts w:ascii="Arial" w:hAnsi="Arial" w:cs="Arial"/>
          <w:sz w:val="20"/>
          <w:szCs w:val="24"/>
        </w:rPr>
      </w:pPr>
    </w:p>
    <w:p w:rsidR="00F1289F" w:rsidRPr="00150EF1" w:rsidRDefault="00F1289F" w:rsidP="007524DF">
      <w:pPr>
        <w:spacing w:after="0" w:line="240" w:lineRule="auto"/>
        <w:ind w:left="2160" w:firstLine="720"/>
        <w:rPr>
          <w:rFonts w:ascii="Arial" w:hAnsi="Arial" w:cs="Arial"/>
          <w:sz w:val="20"/>
          <w:szCs w:val="24"/>
        </w:rPr>
      </w:pPr>
    </w:p>
    <w:p w:rsidR="00F1289F" w:rsidRPr="00150EF1" w:rsidRDefault="00F1289F" w:rsidP="007524DF">
      <w:pPr>
        <w:spacing w:after="0" w:line="240" w:lineRule="auto"/>
        <w:ind w:left="2160" w:firstLine="720"/>
        <w:rPr>
          <w:rFonts w:ascii="Arial" w:hAnsi="Arial" w:cs="Arial"/>
          <w:sz w:val="20"/>
          <w:szCs w:val="24"/>
        </w:rPr>
      </w:pPr>
    </w:p>
    <w:p w:rsidR="00F1289F" w:rsidRPr="00150EF1" w:rsidRDefault="00F1289F" w:rsidP="007524DF">
      <w:pPr>
        <w:spacing w:after="0" w:line="240" w:lineRule="auto"/>
        <w:ind w:left="2160" w:firstLine="720"/>
        <w:rPr>
          <w:rFonts w:ascii="Arial" w:hAnsi="Arial" w:cs="Arial"/>
          <w:sz w:val="20"/>
          <w:szCs w:val="24"/>
        </w:rPr>
      </w:pPr>
    </w:p>
    <w:p w:rsidR="00F1289F" w:rsidRPr="00150EF1" w:rsidRDefault="00F1289F" w:rsidP="007524DF">
      <w:pPr>
        <w:spacing w:after="0" w:line="240" w:lineRule="auto"/>
        <w:ind w:left="2160" w:firstLine="720"/>
        <w:rPr>
          <w:rFonts w:ascii="Arial" w:hAnsi="Arial" w:cs="Arial"/>
          <w:sz w:val="20"/>
          <w:szCs w:val="24"/>
        </w:rPr>
      </w:pPr>
    </w:p>
    <w:p w:rsidR="00F1289F" w:rsidRPr="00150EF1" w:rsidRDefault="00F1289F" w:rsidP="007524DF">
      <w:pPr>
        <w:spacing w:after="0" w:line="240" w:lineRule="auto"/>
        <w:rPr>
          <w:rFonts w:ascii="Arial" w:hAnsi="Arial" w:cs="Arial"/>
          <w:sz w:val="20"/>
          <w:szCs w:val="24"/>
        </w:rPr>
      </w:pPr>
      <w:r w:rsidRPr="00150EF1">
        <w:rPr>
          <w:rFonts w:ascii="Arial" w:hAnsi="Arial" w:cs="Arial"/>
          <w:sz w:val="20"/>
          <w:szCs w:val="24"/>
        </w:rPr>
        <w:tab/>
      </w:r>
      <w:r w:rsidRPr="00150EF1">
        <w:rPr>
          <w:rFonts w:ascii="Arial" w:hAnsi="Arial" w:cs="Arial"/>
          <w:sz w:val="20"/>
          <w:szCs w:val="24"/>
        </w:rPr>
        <w:tab/>
      </w:r>
      <w:r w:rsidRPr="00150EF1">
        <w:rPr>
          <w:rFonts w:ascii="Arial" w:hAnsi="Arial" w:cs="Arial"/>
          <w:sz w:val="20"/>
          <w:szCs w:val="24"/>
        </w:rPr>
        <w:tab/>
      </w:r>
      <w:r w:rsidRPr="00150EF1">
        <w:rPr>
          <w:rFonts w:ascii="Arial" w:hAnsi="Arial" w:cs="Arial"/>
          <w:sz w:val="20"/>
          <w:szCs w:val="24"/>
        </w:rPr>
        <w:tab/>
      </w:r>
    </w:p>
    <w:p w:rsidR="00F1289F" w:rsidRPr="00150EF1" w:rsidRDefault="00F1289F" w:rsidP="007524DF">
      <w:pPr>
        <w:spacing w:after="0" w:line="240" w:lineRule="auto"/>
        <w:rPr>
          <w:rFonts w:ascii="Arial" w:hAnsi="Arial" w:cs="Arial"/>
          <w:sz w:val="20"/>
          <w:szCs w:val="24"/>
        </w:rPr>
      </w:pPr>
    </w:p>
    <w:p w:rsidR="00F1289F" w:rsidRPr="00150EF1" w:rsidRDefault="00F1289F" w:rsidP="007524DF">
      <w:pPr>
        <w:spacing w:after="0" w:line="240" w:lineRule="auto"/>
        <w:ind w:left="2160" w:firstLine="720"/>
        <w:rPr>
          <w:rFonts w:ascii="Arial" w:hAnsi="Arial" w:cs="Arial"/>
          <w:sz w:val="20"/>
          <w:szCs w:val="24"/>
        </w:rPr>
      </w:pPr>
    </w:p>
    <w:p w:rsidR="00F1289F" w:rsidRPr="00150EF1" w:rsidRDefault="00F1289F" w:rsidP="007524DF">
      <w:pPr>
        <w:spacing w:after="0" w:line="240" w:lineRule="auto"/>
        <w:ind w:left="2160" w:firstLine="720"/>
        <w:rPr>
          <w:rFonts w:ascii="Arial" w:hAnsi="Arial" w:cs="Arial"/>
          <w:b/>
          <w:sz w:val="20"/>
          <w:szCs w:val="28"/>
        </w:rPr>
      </w:pPr>
    </w:p>
    <w:p w:rsidR="00F1289F" w:rsidRPr="00150EF1" w:rsidRDefault="00F1289F" w:rsidP="007524DF">
      <w:pPr>
        <w:spacing w:after="0" w:line="240" w:lineRule="auto"/>
        <w:ind w:left="2160" w:firstLine="720"/>
        <w:rPr>
          <w:rFonts w:ascii="Arial" w:hAnsi="Arial" w:cs="Arial"/>
          <w:b/>
          <w:sz w:val="28"/>
          <w:szCs w:val="28"/>
        </w:rPr>
      </w:pPr>
    </w:p>
    <w:p w:rsidR="00F1289F" w:rsidRDefault="00627378" w:rsidP="007524DF">
      <w:pPr>
        <w:spacing w:after="0" w:line="240" w:lineRule="auto"/>
        <w:rPr>
          <w:rFonts w:ascii="Arial" w:hAnsi="Arial" w:cs="Arial"/>
          <w:b/>
          <w:sz w:val="28"/>
          <w:szCs w:val="28"/>
        </w:rPr>
      </w:pPr>
      <w:r>
        <w:rPr>
          <w:rFonts w:ascii="Arial" w:hAnsi="Arial" w:cs="Arial"/>
          <w:b/>
          <w:sz w:val="28"/>
          <w:szCs w:val="28"/>
        </w:rPr>
        <w:tab/>
        <w:t>The National Congenital Heart Disease Audit</w:t>
      </w:r>
    </w:p>
    <w:p w:rsidR="00627378" w:rsidRPr="00150EF1" w:rsidRDefault="00627378" w:rsidP="007524DF">
      <w:pPr>
        <w:spacing w:after="0" w:line="240" w:lineRule="auto"/>
        <w:rPr>
          <w:rFonts w:ascii="Arial" w:hAnsi="Arial" w:cs="Arial"/>
          <w:b/>
          <w:sz w:val="28"/>
          <w:szCs w:val="28"/>
        </w:rPr>
      </w:pPr>
    </w:p>
    <w:p w:rsidR="0089064F" w:rsidRPr="0089064F" w:rsidRDefault="0089064F" w:rsidP="0089064F">
      <w:pPr>
        <w:spacing w:after="0" w:line="240" w:lineRule="auto"/>
        <w:ind w:firstLine="720"/>
        <w:rPr>
          <w:rFonts w:ascii="Arial" w:eastAsia="Times New Roman" w:hAnsi="Arial" w:cs="Arial"/>
          <w:b/>
          <w:sz w:val="32"/>
          <w:szCs w:val="32"/>
          <w:lang w:eastAsia="en-GB"/>
        </w:rPr>
      </w:pPr>
      <w:r>
        <w:rPr>
          <w:rFonts w:ascii="Arial" w:eastAsia="Times New Roman" w:hAnsi="Arial" w:cs="Arial"/>
          <w:b/>
          <w:sz w:val="32"/>
          <w:szCs w:val="32"/>
          <w:lang w:eastAsia="en-GB"/>
        </w:rPr>
        <w:t xml:space="preserve">Data Quality </w:t>
      </w:r>
      <w:r w:rsidRPr="0089064F">
        <w:rPr>
          <w:rFonts w:ascii="Arial" w:eastAsia="Times New Roman" w:hAnsi="Arial" w:cs="Arial"/>
          <w:b/>
          <w:sz w:val="32"/>
          <w:szCs w:val="32"/>
          <w:lang w:eastAsia="en-GB"/>
        </w:rPr>
        <w:t xml:space="preserve">Audit for </w:t>
      </w:r>
    </w:p>
    <w:p w:rsidR="0089064F" w:rsidRPr="0089064F" w:rsidRDefault="0089064F" w:rsidP="0089064F">
      <w:pPr>
        <w:spacing w:after="0" w:line="240" w:lineRule="auto"/>
        <w:rPr>
          <w:rFonts w:ascii="Arial" w:eastAsia="Times New Roman" w:hAnsi="Arial" w:cs="Arial"/>
          <w:b/>
          <w:sz w:val="32"/>
          <w:szCs w:val="32"/>
          <w:lang w:eastAsia="en-GB"/>
        </w:rPr>
      </w:pPr>
      <w:r w:rsidRPr="0089064F">
        <w:rPr>
          <w:rFonts w:ascii="Arial" w:eastAsia="Times New Roman" w:hAnsi="Arial" w:cs="Arial"/>
          <w:b/>
          <w:sz w:val="32"/>
          <w:szCs w:val="32"/>
          <w:lang w:eastAsia="en-GB"/>
        </w:rPr>
        <w:tab/>
        <w:t>CONGENITAL HEART DISEASE</w:t>
      </w:r>
      <w:r w:rsidR="00864937">
        <w:rPr>
          <w:rFonts w:ascii="Arial" w:eastAsia="Times New Roman" w:hAnsi="Arial" w:cs="Arial"/>
          <w:b/>
          <w:sz w:val="32"/>
          <w:szCs w:val="32"/>
          <w:lang w:eastAsia="en-GB"/>
        </w:rPr>
        <w:t xml:space="preserve"> Procedures</w:t>
      </w:r>
    </w:p>
    <w:p w:rsidR="0089064F" w:rsidRPr="0089064F" w:rsidRDefault="00C16C11" w:rsidP="0089064F">
      <w:pPr>
        <w:spacing w:after="0" w:line="240" w:lineRule="auto"/>
        <w:rPr>
          <w:rFonts w:ascii="Arial" w:eastAsia="Times New Roman" w:hAnsi="Arial" w:cs="Arial"/>
          <w:b/>
          <w:sz w:val="32"/>
          <w:szCs w:val="32"/>
          <w:lang w:eastAsia="en-GB"/>
        </w:rPr>
      </w:pPr>
      <w:r>
        <w:rPr>
          <w:rFonts w:ascii="Arial" w:eastAsia="Times New Roman" w:hAnsi="Arial" w:cs="Arial"/>
          <w:b/>
          <w:sz w:val="32"/>
          <w:szCs w:val="32"/>
          <w:lang w:eastAsia="en-GB"/>
        </w:rPr>
        <w:tab/>
        <w:t>April 2017 - March 2018</w:t>
      </w:r>
    </w:p>
    <w:p w:rsidR="0089064F" w:rsidRPr="0089064F" w:rsidRDefault="0089064F" w:rsidP="00F83311">
      <w:pPr>
        <w:spacing w:after="0" w:line="240" w:lineRule="auto"/>
        <w:rPr>
          <w:rFonts w:ascii="Arial" w:eastAsia="Times New Roman" w:hAnsi="Arial" w:cs="Arial"/>
          <w:b/>
          <w:sz w:val="32"/>
          <w:szCs w:val="32"/>
          <w:lang w:eastAsia="en-GB"/>
        </w:rPr>
      </w:pPr>
      <w:r w:rsidRPr="0089064F">
        <w:rPr>
          <w:rFonts w:ascii="Arial" w:eastAsia="Times New Roman" w:hAnsi="Arial" w:cs="Arial"/>
          <w:b/>
          <w:sz w:val="32"/>
          <w:szCs w:val="32"/>
          <w:lang w:eastAsia="en-GB"/>
        </w:rPr>
        <w:tab/>
      </w:r>
    </w:p>
    <w:p w:rsidR="00F1289F" w:rsidRPr="00150EF1" w:rsidRDefault="00F1289F" w:rsidP="007524DF">
      <w:pPr>
        <w:spacing w:after="0" w:line="240" w:lineRule="auto"/>
        <w:rPr>
          <w:rFonts w:ascii="Arial" w:hAnsi="Arial" w:cs="Arial"/>
          <w:b/>
          <w:sz w:val="28"/>
          <w:szCs w:val="28"/>
        </w:rPr>
      </w:pPr>
    </w:p>
    <w:p w:rsidR="00F1289F" w:rsidRPr="00150EF1" w:rsidRDefault="00F1289F" w:rsidP="007524DF">
      <w:pPr>
        <w:spacing w:after="0" w:line="240" w:lineRule="auto"/>
        <w:rPr>
          <w:rFonts w:ascii="Arial" w:hAnsi="Arial" w:cs="Arial"/>
          <w:b/>
          <w:sz w:val="28"/>
          <w:szCs w:val="28"/>
        </w:rPr>
      </w:pPr>
      <w:r w:rsidRPr="00150EF1">
        <w:rPr>
          <w:rFonts w:ascii="Arial" w:hAnsi="Arial" w:cs="Arial"/>
          <w:b/>
          <w:sz w:val="28"/>
          <w:szCs w:val="28"/>
        </w:rPr>
        <w:tab/>
      </w:r>
      <w:r w:rsidR="00920C1C" w:rsidRPr="00150EF1">
        <w:rPr>
          <w:rFonts w:ascii="Arial" w:hAnsi="Arial" w:cs="Arial"/>
          <w:b/>
          <w:sz w:val="28"/>
          <w:szCs w:val="28"/>
        </w:rPr>
        <w:t>University Hospital Southampton NHS Foundation Trust</w:t>
      </w:r>
    </w:p>
    <w:p w:rsidR="00F1289F" w:rsidRPr="00150EF1" w:rsidRDefault="00F1289F" w:rsidP="007524DF">
      <w:pPr>
        <w:spacing w:after="0" w:line="240" w:lineRule="auto"/>
        <w:rPr>
          <w:rFonts w:ascii="Arial" w:hAnsi="Arial" w:cs="Arial"/>
          <w:b/>
          <w:sz w:val="28"/>
          <w:szCs w:val="28"/>
        </w:rPr>
      </w:pPr>
    </w:p>
    <w:p w:rsidR="00F1289F" w:rsidRPr="00150EF1" w:rsidRDefault="00F1289F" w:rsidP="007524DF">
      <w:pPr>
        <w:spacing w:after="0" w:line="240" w:lineRule="auto"/>
        <w:rPr>
          <w:rFonts w:ascii="Arial" w:hAnsi="Arial" w:cs="Arial"/>
          <w:b/>
          <w:sz w:val="28"/>
          <w:szCs w:val="28"/>
        </w:rPr>
      </w:pPr>
    </w:p>
    <w:p w:rsidR="00F1289F" w:rsidRPr="00150EF1" w:rsidRDefault="00F1289F" w:rsidP="007524DF">
      <w:pPr>
        <w:spacing w:after="0" w:line="240" w:lineRule="auto"/>
        <w:rPr>
          <w:rFonts w:ascii="Arial" w:hAnsi="Arial" w:cs="Arial"/>
          <w:b/>
          <w:sz w:val="28"/>
          <w:szCs w:val="28"/>
        </w:rPr>
      </w:pPr>
      <w:r w:rsidRPr="00150EF1">
        <w:rPr>
          <w:rFonts w:ascii="Arial" w:hAnsi="Arial" w:cs="Arial"/>
          <w:b/>
          <w:sz w:val="28"/>
          <w:szCs w:val="28"/>
        </w:rPr>
        <w:tab/>
      </w:r>
      <w:r w:rsidR="00C16C11">
        <w:rPr>
          <w:rFonts w:ascii="Arial" w:hAnsi="Arial" w:cs="Arial"/>
          <w:b/>
          <w:sz w:val="28"/>
          <w:szCs w:val="28"/>
        </w:rPr>
        <w:t>25 July 2018</w:t>
      </w:r>
    </w:p>
    <w:p w:rsidR="00F1289F" w:rsidRPr="00150EF1" w:rsidRDefault="00F1289F" w:rsidP="007524DF">
      <w:pPr>
        <w:spacing w:after="0" w:line="240" w:lineRule="auto"/>
        <w:rPr>
          <w:rFonts w:ascii="Arial" w:hAnsi="Arial" w:cs="Arial"/>
          <w:b/>
          <w:sz w:val="20"/>
          <w:szCs w:val="28"/>
        </w:rPr>
      </w:pPr>
    </w:p>
    <w:p w:rsidR="00F1289F" w:rsidRPr="00150EF1" w:rsidRDefault="00F1289F" w:rsidP="007524DF">
      <w:pPr>
        <w:spacing w:after="0" w:line="240" w:lineRule="auto"/>
        <w:rPr>
          <w:rFonts w:ascii="Arial" w:hAnsi="Arial" w:cs="Arial"/>
          <w:b/>
          <w:sz w:val="20"/>
          <w:szCs w:val="28"/>
        </w:rPr>
      </w:pPr>
    </w:p>
    <w:p w:rsidR="00F1289F" w:rsidRPr="00150EF1" w:rsidRDefault="00F1289F" w:rsidP="007524DF">
      <w:pPr>
        <w:spacing w:after="0" w:line="240" w:lineRule="auto"/>
        <w:rPr>
          <w:rFonts w:ascii="Arial" w:hAnsi="Arial" w:cs="Arial"/>
          <w:sz w:val="20"/>
          <w:szCs w:val="24"/>
        </w:rPr>
      </w:pPr>
      <w:r w:rsidRPr="00150EF1">
        <w:rPr>
          <w:rFonts w:ascii="Arial" w:hAnsi="Arial" w:cs="Arial"/>
          <w:b/>
          <w:sz w:val="20"/>
          <w:szCs w:val="28"/>
        </w:rPr>
        <w:tab/>
      </w:r>
      <w:proofErr w:type="gramStart"/>
      <w:r w:rsidRPr="00150EF1">
        <w:rPr>
          <w:rFonts w:ascii="Arial" w:hAnsi="Arial" w:cs="Arial"/>
          <w:i/>
          <w:sz w:val="20"/>
          <w:szCs w:val="24"/>
        </w:rPr>
        <w:t>performed</w:t>
      </w:r>
      <w:proofErr w:type="gramEnd"/>
      <w:r w:rsidRPr="00150EF1">
        <w:rPr>
          <w:rFonts w:ascii="Arial" w:hAnsi="Arial" w:cs="Arial"/>
          <w:i/>
          <w:sz w:val="20"/>
          <w:szCs w:val="24"/>
        </w:rPr>
        <w:t xml:space="preserve"> </w:t>
      </w:r>
      <w:r w:rsidR="00AE5A00" w:rsidRPr="00150EF1">
        <w:rPr>
          <w:rFonts w:ascii="Arial" w:hAnsi="Arial" w:cs="Arial"/>
          <w:i/>
          <w:sz w:val="20"/>
          <w:szCs w:val="24"/>
        </w:rPr>
        <w:t xml:space="preserve">by </w:t>
      </w:r>
      <w:r w:rsidR="00F83311">
        <w:rPr>
          <w:rFonts w:ascii="Arial" w:hAnsi="Arial" w:cs="Arial"/>
          <w:i/>
          <w:sz w:val="20"/>
          <w:szCs w:val="24"/>
        </w:rPr>
        <w:t>Lin Denne</w:t>
      </w:r>
      <w:r w:rsidR="009127C8">
        <w:rPr>
          <w:rFonts w:ascii="Arial" w:hAnsi="Arial" w:cs="Arial"/>
          <w:i/>
          <w:sz w:val="20"/>
          <w:szCs w:val="24"/>
        </w:rPr>
        <w:t xml:space="preserve"> </w:t>
      </w:r>
      <w:r w:rsidR="00C16C11">
        <w:rPr>
          <w:rFonts w:ascii="Arial" w:hAnsi="Arial" w:cs="Arial"/>
          <w:i/>
          <w:sz w:val="20"/>
          <w:szCs w:val="24"/>
        </w:rPr>
        <w:t xml:space="preserve">and Dr H </w:t>
      </w:r>
      <w:proofErr w:type="spellStart"/>
      <w:r w:rsidR="00C16C11">
        <w:rPr>
          <w:rFonts w:ascii="Arial" w:hAnsi="Arial" w:cs="Arial"/>
          <w:i/>
          <w:sz w:val="20"/>
          <w:szCs w:val="24"/>
        </w:rPr>
        <w:t>Bellsham-Revill</w:t>
      </w:r>
      <w:proofErr w:type="spellEnd"/>
    </w:p>
    <w:p w:rsidR="00F1289F" w:rsidRPr="00150EF1" w:rsidRDefault="00F1289F" w:rsidP="007524DF">
      <w:pPr>
        <w:spacing w:after="0" w:line="240" w:lineRule="auto"/>
        <w:rPr>
          <w:rFonts w:ascii="Arial" w:hAnsi="Arial" w:cs="Arial"/>
          <w:sz w:val="20"/>
          <w:szCs w:val="24"/>
        </w:rPr>
      </w:pPr>
    </w:p>
    <w:p w:rsidR="00F1289F" w:rsidRPr="00150EF1" w:rsidRDefault="00F1289F" w:rsidP="007524DF">
      <w:pPr>
        <w:spacing w:after="0" w:line="240" w:lineRule="auto"/>
        <w:rPr>
          <w:rFonts w:ascii="Arial" w:hAnsi="Arial" w:cs="Arial"/>
          <w:sz w:val="20"/>
          <w:szCs w:val="24"/>
        </w:rPr>
      </w:pPr>
    </w:p>
    <w:p w:rsidR="00F1289F" w:rsidRPr="00150EF1" w:rsidRDefault="00F1289F" w:rsidP="007524DF">
      <w:pPr>
        <w:spacing w:after="0" w:line="240" w:lineRule="auto"/>
        <w:rPr>
          <w:rFonts w:ascii="Arial" w:hAnsi="Arial" w:cs="Arial"/>
          <w:sz w:val="20"/>
          <w:szCs w:val="24"/>
        </w:rPr>
      </w:pPr>
    </w:p>
    <w:p w:rsidR="00F1289F" w:rsidRPr="00150EF1" w:rsidRDefault="00F1289F" w:rsidP="007524DF">
      <w:pPr>
        <w:spacing w:after="0" w:line="240" w:lineRule="auto"/>
        <w:rPr>
          <w:rFonts w:ascii="Arial" w:hAnsi="Arial" w:cs="Arial"/>
          <w:sz w:val="20"/>
          <w:szCs w:val="24"/>
        </w:rPr>
      </w:pPr>
    </w:p>
    <w:p w:rsidR="00F1289F" w:rsidRPr="00150EF1" w:rsidRDefault="00F1289F" w:rsidP="007524DF">
      <w:pPr>
        <w:spacing w:after="0" w:line="240" w:lineRule="auto"/>
        <w:rPr>
          <w:rFonts w:ascii="Arial" w:hAnsi="Arial" w:cs="Arial"/>
          <w:sz w:val="20"/>
          <w:szCs w:val="24"/>
        </w:rPr>
      </w:pPr>
    </w:p>
    <w:p w:rsidR="00920C1C" w:rsidRPr="00525DA0" w:rsidRDefault="00F1289F" w:rsidP="00525DA0">
      <w:pPr>
        <w:spacing w:after="0" w:line="360" w:lineRule="auto"/>
        <w:rPr>
          <w:rFonts w:ascii="Arial" w:hAnsi="Arial" w:cs="Arial"/>
          <w:b/>
          <w:sz w:val="20"/>
          <w:szCs w:val="24"/>
        </w:rPr>
      </w:pPr>
      <w:r w:rsidRPr="00150EF1">
        <w:rPr>
          <w:rFonts w:ascii="Arial" w:hAnsi="Arial" w:cs="Arial"/>
          <w:sz w:val="20"/>
          <w:szCs w:val="24"/>
        </w:rPr>
        <w:br w:type="page"/>
      </w:r>
      <w:r w:rsidR="00920C1C" w:rsidRPr="00150EF1">
        <w:rPr>
          <w:rFonts w:ascii="Arial" w:hAnsi="Arial" w:cs="Arial"/>
          <w:b/>
          <w:sz w:val="20"/>
          <w:szCs w:val="24"/>
        </w:rPr>
        <w:lastRenderedPageBreak/>
        <w:t>Introduction</w:t>
      </w:r>
    </w:p>
    <w:p w:rsidR="00F1289F" w:rsidRDefault="00F1289F" w:rsidP="007524DF">
      <w:pPr>
        <w:spacing w:after="0" w:line="360" w:lineRule="auto"/>
        <w:jc w:val="both"/>
        <w:rPr>
          <w:rFonts w:ascii="Arial" w:hAnsi="Arial" w:cs="Arial"/>
          <w:sz w:val="20"/>
          <w:szCs w:val="24"/>
        </w:rPr>
      </w:pPr>
      <w:r w:rsidRPr="00150EF1">
        <w:rPr>
          <w:rFonts w:ascii="Arial" w:hAnsi="Arial" w:cs="Arial"/>
          <w:sz w:val="20"/>
          <w:szCs w:val="24"/>
        </w:rPr>
        <w:t>Prior to this validation visit, the data return to</w:t>
      </w:r>
      <w:r w:rsidR="00627378">
        <w:rPr>
          <w:rFonts w:ascii="Arial" w:hAnsi="Arial" w:cs="Arial"/>
          <w:sz w:val="20"/>
          <w:szCs w:val="24"/>
        </w:rPr>
        <w:t xml:space="preserve"> NCHDA</w:t>
      </w:r>
      <w:r w:rsidRPr="00150EF1">
        <w:rPr>
          <w:rFonts w:ascii="Arial" w:hAnsi="Arial" w:cs="Arial"/>
          <w:sz w:val="20"/>
          <w:szCs w:val="24"/>
        </w:rPr>
        <w:t xml:space="preserve"> from the Congenital Ca</w:t>
      </w:r>
      <w:r w:rsidR="00FF3D5E" w:rsidRPr="00150EF1">
        <w:rPr>
          <w:rFonts w:ascii="Arial" w:hAnsi="Arial" w:cs="Arial"/>
          <w:sz w:val="20"/>
          <w:szCs w:val="24"/>
        </w:rPr>
        <w:t xml:space="preserve">rdiac Department of </w:t>
      </w:r>
      <w:r w:rsidRPr="00150EF1">
        <w:rPr>
          <w:rFonts w:ascii="Arial" w:hAnsi="Arial" w:cs="Arial"/>
          <w:sz w:val="20"/>
          <w:szCs w:val="24"/>
        </w:rPr>
        <w:t xml:space="preserve">University Hospital </w:t>
      </w:r>
      <w:r w:rsidR="00FF3D5E" w:rsidRPr="00150EF1">
        <w:rPr>
          <w:rFonts w:ascii="Arial" w:hAnsi="Arial" w:cs="Arial"/>
          <w:sz w:val="20"/>
          <w:szCs w:val="24"/>
        </w:rPr>
        <w:t>Southampton</w:t>
      </w:r>
      <w:r w:rsidR="00113FD6" w:rsidRPr="00150EF1">
        <w:rPr>
          <w:rFonts w:ascii="Arial" w:hAnsi="Arial" w:cs="Arial"/>
          <w:sz w:val="20"/>
          <w:szCs w:val="24"/>
        </w:rPr>
        <w:t>, indicates that</w:t>
      </w:r>
      <w:r w:rsidRPr="00150EF1">
        <w:rPr>
          <w:rFonts w:ascii="Arial" w:hAnsi="Arial" w:cs="Arial"/>
          <w:sz w:val="20"/>
          <w:szCs w:val="24"/>
        </w:rPr>
        <w:t xml:space="preserve"> some </w:t>
      </w:r>
      <w:r w:rsidR="00897CC9">
        <w:rPr>
          <w:rFonts w:ascii="Arial" w:hAnsi="Arial" w:cs="Arial"/>
          <w:sz w:val="20"/>
          <w:szCs w:val="24"/>
        </w:rPr>
        <w:t>832</w:t>
      </w:r>
      <w:r w:rsidRPr="00150EF1">
        <w:rPr>
          <w:rFonts w:ascii="Arial" w:hAnsi="Arial" w:cs="Arial"/>
          <w:sz w:val="20"/>
          <w:szCs w:val="24"/>
        </w:rPr>
        <w:t xml:space="preserve"> procedures</w:t>
      </w:r>
      <w:r w:rsidR="00897CC9">
        <w:rPr>
          <w:rFonts w:ascii="Arial" w:hAnsi="Arial" w:cs="Arial"/>
          <w:sz w:val="20"/>
          <w:szCs w:val="24"/>
        </w:rPr>
        <w:t xml:space="preserve"> (507 surgical operations, 220</w:t>
      </w:r>
      <w:r w:rsidR="00BD3080">
        <w:rPr>
          <w:rFonts w:ascii="Arial" w:hAnsi="Arial" w:cs="Arial"/>
          <w:sz w:val="20"/>
          <w:szCs w:val="24"/>
        </w:rPr>
        <w:t xml:space="preserve"> </w:t>
      </w:r>
      <w:r w:rsidR="00897CC9">
        <w:rPr>
          <w:rFonts w:ascii="Arial" w:hAnsi="Arial" w:cs="Arial"/>
          <w:sz w:val="20"/>
          <w:szCs w:val="24"/>
        </w:rPr>
        <w:t xml:space="preserve">catheters, 105 others, 8 </w:t>
      </w:r>
      <w:r w:rsidR="00BD3080">
        <w:rPr>
          <w:rFonts w:ascii="Arial" w:hAnsi="Arial" w:cs="Arial"/>
          <w:sz w:val="20"/>
          <w:szCs w:val="24"/>
        </w:rPr>
        <w:t>deaths)</w:t>
      </w:r>
      <w:r w:rsidRPr="00150EF1">
        <w:rPr>
          <w:rFonts w:ascii="Arial" w:hAnsi="Arial" w:cs="Arial"/>
          <w:sz w:val="20"/>
          <w:szCs w:val="24"/>
        </w:rPr>
        <w:t xml:space="preserve"> have been undertaken during the data</w:t>
      </w:r>
      <w:r w:rsidR="00920C1C" w:rsidRPr="00150EF1">
        <w:rPr>
          <w:rFonts w:ascii="Arial" w:hAnsi="Arial" w:cs="Arial"/>
          <w:sz w:val="20"/>
          <w:szCs w:val="24"/>
        </w:rPr>
        <w:t xml:space="preserve"> collection year of 1 April 20</w:t>
      </w:r>
      <w:r w:rsidR="00AE5A00" w:rsidRPr="00150EF1">
        <w:rPr>
          <w:rFonts w:ascii="Arial" w:hAnsi="Arial" w:cs="Arial"/>
          <w:sz w:val="20"/>
          <w:szCs w:val="24"/>
        </w:rPr>
        <w:t>1</w:t>
      </w:r>
      <w:r w:rsidR="00C16C11">
        <w:rPr>
          <w:rFonts w:ascii="Arial" w:hAnsi="Arial" w:cs="Arial"/>
          <w:sz w:val="20"/>
          <w:szCs w:val="24"/>
        </w:rPr>
        <w:t>7</w:t>
      </w:r>
      <w:r w:rsidR="00920C1C" w:rsidRPr="00150EF1">
        <w:rPr>
          <w:rFonts w:ascii="Arial" w:hAnsi="Arial" w:cs="Arial"/>
          <w:sz w:val="20"/>
          <w:szCs w:val="24"/>
        </w:rPr>
        <w:t xml:space="preserve"> to </w:t>
      </w:r>
      <w:r w:rsidR="00C16C11">
        <w:rPr>
          <w:rFonts w:ascii="Arial" w:hAnsi="Arial" w:cs="Arial"/>
          <w:sz w:val="20"/>
          <w:szCs w:val="24"/>
        </w:rPr>
        <w:t>31 March 2018</w:t>
      </w:r>
      <w:r w:rsidRPr="00150EF1">
        <w:rPr>
          <w:rFonts w:ascii="Arial" w:hAnsi="Arial" w:cs="Arial"/>
          <w:sz w:val="20"/>
          <w:szCs w:val="24"/>
        </w:rPr>
        <w:t xml:space="preserve">.  </w:t>
      </w:r>
    </w:p>
    <w:p w:rsidR="0065247E" w:rsidRPr="00150EF1" w:rsidRDefault="0065247E" w:rsidP="007524DF">
      <w:pPr>
        <w:spacing w:after="0" w:line="360" w:lineRule="auto"/>
        <w:jc w:val="both"/>
        <w:rPr>
          <w:rFonts w:ascii="Arial" w:hAnsi="Arial" w:cs="Arial"/>
          <w:sz w:val="20"/>
          <w:szCs w:val="24"/>
        </w:rPr>
      </w:pPr>
    </w:p>
    <w:p w:rsidR="00D17A2E" w:rsidRDefault="00F1289F" w:rsidP="007524DF">
      <w:pPr>
        <w:spacing w:after="0" w:line="360" w:lineRule="auto"/>
        <w:jc w:val="both"/>
        <w:rPr>
          <w:rFonts w:ascii="Arial" w:hAnsi="Arial" w:cs="Arial"/>
          <w:sz w:val="20"/>
          <w:szCs w:val="24"/>
        </w:rPr>
      </w:pPr>
      <w:r w:rsidRPr="00150EF1">
        <w:rPr>
          <w:rFonts w:ascii="Arial" w:hAnsi="Arial" w:cs="Arial"/>
          <w:sz w:val="20"/>
          <w:szCs w:val="24"/>
        </w:rPr>
        <w:t>Following the log book audit</w:t>
      </w:r>
      <w:r w:rsidR="00A43904">
        <w:rPr>
          <w:rFonts w:ascii="Arial" w:hAnsi="Arial" w:cs="Arial"/>
          <w:sz w:val="20"/>
          <w:szCs w:val="24"/>
        </w:rPr>
        <w:t xml:space="preserve"> of cardiac theatre</w:t>
      </w:r>
      <w:r w:rsidR="00AF25B8">
        <w:rPr>
          <w:rFonts w:ascii="Arial" w:hAnsi="Arial" w:cs="Arial"/>
          <w:sz w:val="20"/>
          <w:szCs w:val="24"/>
        </w:rPr>
        <w:t>s</w:t>
      </w:r>
      <w:r w:rsidR="0085083E">
        <w:rPr>
          <w:rFonts w:ascii="Arial" w:hAnsi="Arial" w:cs="Arial"/>
          <w:sz w:val="20"/>
          <w:szCs w:val="24"/>
        </w:rPr>
        <w:t xml:space="preserve"> </w:t>
      </w:r>
      <w:r w:rsidR="00A43904">
        <w:rPr>
          <w:rFonts w:ascii="Arial" w:hAnsi="Arial" w:cs="Arial"/>
          <w:sz w:val="20"/>
          <w:szCs w:val="24"/>
        </w:rPr>
        <w:t>and cath lab</w:t>
      </w:r>
      <w:r w:rsidR="0085083E">
        <w:rPr>
          <w:rFonts w:ascii="Arial" w:hAnsi="Arial" w:cs="Arial"/>
          <w:sz w:val="20"/>
          <w:szCs w:val="24"/>
        </w:rPr>
        <w:t>s</w:t>
      </w:r>
      <w:r w:rsidR="003B2096">
        <w:rPr>
          <w:rFonts w:ascii="Arial" w:hAnsi="Arial" w:cs="Arial"/>
          <w:sz w:val="20"/>
          <w:szCs w:val="24"/>
        </w:rPr>
        <w:t xml:space="preserve"> </w:t>
      </w:r>
      <w:r w:rsidR="007A48CD">
        <w:rPr>
          <w:rFonts w:ascii="Arial" w:hAnsi="Arial" w:cs="Arial"/>
          <w:sz w:val="20"/>
          <w:szCs w:val="24"/>
        </w:rPr>
        <w:t xml:space="preserve">4 </w:t>
      </w:r>
      <w:r w:rsidRPr="00150EF1">
        <w:rPr>
          <w:rFonts w:ascii="Arial" w:hAnsi="Arial" w:cs="Arial"/>
          <w:sz w:val="20"/>
          <w:szCs w:val="24"/>
        </w:rPr>
        <w:t>procedur</w:t>
      </w:r>
      <w:r w:rsidR="00322F05">
        <w:rPr>
          <w:rFonts w:ascii="Arial" w:hAnsi="Arial" w:cs="Arial"/>
          <w:sz w:val="20"/>
          <w:szCs w:val="24"/>
        </w:rPr>
        <w:t xml:space="preserve">es were identified that may </w:t>
      </w:r>
      <w:r w:rsidRPr="00150EF1">
        <w:rPr>
          <w:rFonts w:ascii="Arial" w:hAnsi="Arial" w:cs="Arial"/>
          <w:sz w:val="20"/>
          <w:szCs w:val="24"/>
        </w:rPr>
        <w:t>be suitable for</w:t>
      </w:r>
      <w:r w:rsidR="00322F05">
        <w:rPr>
          <w:rFonts w:ascii="Arial" w:hAnsi="Arial" w:cs="Arial"/>
          <w:sz w:val="20"/>
          <w:szCs w:val="24"/>
        </w:rPr>
        <w:t xml:space="preserve"> inclusion </w:t>
      </w:r>
      <w:proofErr w:type="gramStart"/>
      <w:r w:rsidR="00322F05">
        <w:rPr>
          <w:rFonts w:ascii="Arial" w:hAnsi="Arial" w:cs="Arial"/>
          <w:sz w:val="20"/>
          <w:szCs w:val="24"/>
        </w:rPr>
        <w:t xml:space="preserve">in </w:t>
      </w:r>
      <w:r w:rsidRPr="00150EF1">
        <w:rPr>
          <w:rFonts w:ascii="Arial" w:hAnsi="Arial" w:cs="Arial"/>
          <w:sz w:val="20"/>
          <w:szCs w:val="24"/>
        </w:rPr>
        <w:t xml:space="preserve"> </w:t>
      </w:r>
      <w:r w:rsidR="00627378">
        <w:rPr>
          <w:rFonts w:ascii="Arial" w:hAnsi="Arial" w:cs="Arial"/>
          <w:sz w:val="20"/>
          <w:szCs w:val="24"/>
        </w:rPr>
        <w:t>NCHDA</w:t>
      </w:r>
      <w:proofErr w:type="gramEnd"/>
      <w:r w:rsidRPr="00150EF1">
        <w:rPr>
          <w:rFonts w:ascii="Arial" w:hAnsi="Arial" w:cs="Arial"/>
          <w:sz w:val="20"/>
          <w:szCs w:val="24"/>
        </w:rPr>
        <w:t>.</w:t>
      </w:r>
      <w:r w:rsidR="00864937">
        <w:rPr>
          <w:rFonts w:ascii="Arial" w:hAnsi="Arial" w:cs="Arial"/>
          <w:sz w:val="20"/>
          <w:szCs w:val="24"/>
        </w:rPr>
        <w:t xml:space="preserve">  These cases were very promptly reviewed after the validation visit and any changes made.</w:t>
      </w:r>
      <w:r w:rsidRPr="00150EF1">
        <w:rPr>
          <w:rFonts w:ascii="Arial" w:hAnsi="Arial" w:cs="Arial"/>
          <w:sz w:val="20"/>
          <w:szCs w:val="24"/>
        </w:rPr>
        <w:t xml:space="preserve">  </w:t>
      </w:r>
    </w:p>
    <w:p w:rsidR="00811BBF" w:rsidRDefault="00811BBF" w:rsidP="00811BBF">
      <w:pPr>
        <w:spacing w:after="0" w:line="360" w:lineRule="auto"/>
        <w:jc w:val="both"/>
        <w:rPr>
          <w:rFonts w:ascii="Arial" w:hAnsi="Arial" w:cs="Arial"/>
        </w:rPr>
      </w:pPr>
    </w:p>
    <w:p w:rsidR="00811BBF" w:rsidRPr="00811BBF" w:rsidRDefault="00811BBF" w:rsidP="00811BBF">
      <w:pPr>
        <w:spacing w:after="0" w:line="360" w:lineRule="auto"/>
        <w:jc w:val="both"/>
        <w:rPr>
          <w:rFonts w:ascii="Arial" w:hAnsi="Arial" w:cs="Arial"/>
          <w:sz w:val="20"/>
          <w:szCs w:val="20"/>
          <w:lang w:eastAsia="en-GB"/>
        </w:rPr>
      </w:pPr>
      <w:r w:rsidRPr="00811BBF">
        <w:rPr>
          <w:rFonts w:ascii="Arial" w:hAnsi="Arial" w:cs="Arial"/>
          <w:sz w:val="20"/>
          <w:szCs w:val="20"/>
        </w:rPr>
        <w:t xml:space="preserve">This validation visit has been fully funded by the </w:t>
      </w:r>
      <w:r>
        <w:rPr>
          <w:rFonts w:ascii="Arial" w:hAnsi="Arial" w:cs="Arial"/>
          <w:sz w:val="20"/>
          <w:szCs w:val="20"/>
        </w:rPr>
        <w:t xml:space="preserve">Southampton University </w:t>
      </w:r>
      <w:r w:rsidRPr="00811BBF">
        <w:rPr>
          <w:rFonts w:ascii="Arial" w:hAnsi="Arial" w:cs="Arial"/>
          <w:sz w:val="20"/>
          <w:szCs w:val="20"/>
        </w:rPr>
        <w:t>NHS Foundation NHS Trust.  This visit was supported remotely by the NCHDA clinical audit nurse via a teleconference facility and on site in person by</w:t>
      </w:r>
      <w:r w:rsidR="00C16C11">
        <w:rPr>
          <w:rFonts w:ascii="Arial" w:hAnsi="Arial" w:cs="Arial"/>
          <w:sz w:val="20"/>
          <w:szCs w:val="20"/>
        </w:rPr>
        <w:t xml:space="preserve"> Dr H </w:t>
      </w:r>
      <w:proofErr w:type="spellStart"/>
      <w:r w:rsidR="00C16C11">
        <w:rPr>
          <w:rFonts w:ascii="Arial" w:hAnsi="Arial" w:cs="Arial"/>
          <w:sz w:val="20"/>
          <w:szCs w:val="20"/>
        </w:rPr>
        <w:t>Bellsham-Revill</w:t>
      </w:r>
      <w:proofErr w:type="spellEnd"/>
      <w:r w:rsidRPr="00811BBF">
        <w:rPr>
          <w:rFonts w:ascii="Arial" w:hAnsi="Arial" w:cs="Arial"/>
          <w:sz w:val="20"/>
          <w:szCs w:val="20"/>
        </w:rPr>
        <w:t xml:space="preserve">, Consultant </w:t>
      </w:r>
      <w:r>
        <w:rPr>
          <w:rFonts w:ascii="Arial" w:hAnsi="Arial" w:cs="Arial"/>
          <w:sz w:val="20"/>
          <w:szCs w:val="20"/>
        </w:rPr>
        <w:t xml:space="preserve">Congenital </w:t>
      </w:r>
      <w:r w:rsidR="00C16C11">
        <w:rPr>
          <w:rFonts w:ascii="Arial" w:hAnsi="Arial" w:cs="Arial"/>
          <w:sz w:val="20"/>
          <w:szCs w:val="20"/>
        </w:rPr>
        <w:t>Cardiologist from Evelina London</w:t>
      </w:r>
      <w:r w:rsidRPr="00811BBF">
        <w:rPr>
          <w:rFonts w:ascii="Arial" w:hAnsi="Arial" w:cs="Arial"/>
          <w:sz w:val="20"/>
          <w:szCs w:val="20"/>
        </w:rPr>
        <w:t>.</w:t>
      </w:r>
    </w:p>
    <w:p w:rsidR="00B22D6E" w:rsidRPr="00150EF1" w:rsidRDefault="00B22D6E" w:rsidP="007524DF">
      <w:pPr>
        <w:spacing w:after="0" w:line="360" w:lineRule="auto"/>
        <w:jc w:val="both"/>
        <w:rPr>
          <w:rFonts w:ascii="Arial" w:hAnsi="Arial" w:cs="Arial"/>
          <w:sz w:val="20"/>
          <w:szCs w:val="24"/>
        </w:rPr>
      </w:pPr>
    </w:p>
    <w:p w:rsidR="00F1289F" w:rsidRPr="00150EF1" w:rsidRDefault="00F1289F" w:rsidP="007524DF">
      <w:pPr>
        <w:spacing w:after="0" w:line="360" w:lineRule="auto"/>
        <w:jc w:val="both"/>
        <w:rPr>
          <w:rFonts w:ascii="Arial" w:hAnsi="Arial" w:cs="Arial"/>
          <w:b/>
          <w:sz w:val="20"/>
          <w:szCs w:val="24"/>
        </w:rPr>
      </w:pPr>
      <w:r w:rsidRPr="00150EF1">
        <w:rPr>
          <w:rFonts w:ascii="Arial" w:hAnsi="Arial" w:cs="Arial"/>
          <w:b/>
          <w:sz w:val="20"/>
          <w:szCs w:val="24"/>
        </w:rPr>
        <w:t>Congenital Audit Data Managers Role</w:t>
      </w:r>
      <w:r w:rsidR="00C468B1" w:rsidRPr="00150EF1">
        <w:rPr>
          <w:rFonts w:ascii="Arial" w:hAnsi="Arial" w:cs="Arial"/>
          <w:b/>
          <w:sz w:val="20"/>
          <w:szCs w:val="24"/>
        </w:rPr>
        <w:t xml:space="preserve"> </w:t>
      </w:r>
    </w:p>
    <w:p w:rsidR="00BD3080" w:rsidRDefault="00BD3080" w:rsidP="007524DF">
      <w:pPr>
        <w:spacing w:after="0" w:line="360" w:lineRule="auto"/>
        <w:jc w:val="both"/>
        <w:rPr>
          <w:rFonts w:ascii="Arial" w:hAnsi="Arial" w:cs="Arial"/>
          <w:sz w:val="20"/>
          <w:szCs w:val="24"/>
        </w:rPr>
      </w:pPr>
      <w:r>
        <w:rPr>
          <w:rFonts w:ascii="Arial" w:hAnsi="Arial" w:cs="Arial"/>
          <w:sz w:val="20"/>
          <w:szCs w:val="24"/>
        </w:rPr>
        <w:t xml:space="preserve">As </w:t>
      </w:r>
      <w:r w:rsidR="009127C8">
        <w:rPr>
          <w:rFonts w:ascii="Arial" w:hAnsi="Arial" w:cs="Arial"/>
          <w:sz w:val="20"/>
          <w:szCs w:val="24"/>
        </w:rPr>
        <w:t xml:space="preserve">previously </w:t>
      </w:r>
      <w:r>
        <w:rPr>
          <w:rFonts w:ascii="Arial" w:hAnsi="Arial" w:cs="Arial"/>
          <w:sz w:val="20"/>
          <w:szCs w:val="24"/>
        </w:rPr>
        <w:t>re</w:t>
      </w:r>
      <w:r w:rsidR="0085083E">
        <w:rPr>
          <w:rFonts w:ascii="Arial" w:hAnsi="Arial" w:cs="Arial"/>
          <w:sz w:val="20"/>
          <w:szCs w:val="24"/>
        </w:rPr>
        <w:t>ported</w:t>
      </w:r>
      <w:r w:rsidR="009127C8">
        <w:rPr>
          <w:rFonts w:ascii="Arial" w:hAnsi="Arial" w:cs="Arial"/>
          <w:sz w:val="20"/>
          <w:szCs w:val="24"/>
        </w:rPr>
        <w:t xml:space="preserve"> SGH have at times struggled to establish a full complement of dedicated data managers </w:t>
      </w:r>
      <w:r w:rsidR="00A8031A">
        <w:rPr>
          <w:rFonts w:ascii="Arial" w:hAnsi="Arial" w:cs="Arial"/>
          <w:sz w:val="20"/>
          <w:szCs w:val="24"/>
        </w:rPr>
        <w:t xml:space="preserve">who are specialist nurses </w:t>
      </w:r>
      <w:r w:rsidR="009127C8">
        <w:rPr>
          <w:rFonts w:ascii="Arial" w:hAnsi="Arial" w:cs="Arial"/>
          <w:sz w:val="20"/>
          <w:szCs w:val="24"/>
        </w:rPr>
        <w:t>with sp</w:t>
      </w:r>
      <w:r w:rsidR="00721292">
        <w:rPr>
          <w:rFonts w:ascii="Arial" w:hAnsi="Arial" w:cs="Arial"/>
          <w:sz w:val="20"/>
          <w:szCs w:val="24"/>
        </w:rPr>
        <w:t>ecific protected time to manage</w:t>
      </w:r>
      <w:r w:rsidR="009127C8">
        <w:rPr>
          <w:rFonts w:ascii="Arial" w:hAnsi="Arial" w:cs="Arial"/>
          <w:sz w:val="20"/>
          <w:szCs w:val="24"/>
        </w:rPr>
        <w:t xml:space="preserve"> the congenital data collection; often splitting the role with catheter lab and o</w:t>
      </w:r>
      <w:r w:rsidR="00721292">
        <w:rPr>
          <w:rFonts w:ascii="Arial" w:hAnsi="Arial" w:cs="Arial"/>
          <w:sz w:val="20"/>
          <w:szCs w:val="24"/>
        </w:rPr>
        <w:t>r surgery scheduling.  From 201</w:t>
      </w:r>
      <w:r w:rsidR="008D6247">
        <w:rPr>
          <w:rFonts w:ascii="Arial" w:hAnsi="Arial" w:cs="Arial"/>
          <w:sz w:val="20"/>
          <w:szCs w:val="24"/>
        </w:rPr>
        <w:t>2 until present</w:t>
      </w:r>
      <w:r w:rsidR="00721292">
        <w:rPr>
          <w:rFonts w:ascii="Arial" w:hAnsi="Arial" w:cs="Arial"/>
          <w:sz w:val="20"/>
          <w:szCs w:val="24"/>
        </w:rPr>
        <w:t xml:space="preserve"> </w:t>
      </w:r>
      <w:r w:rsidR="009127C8">
        <w:rPr>
          <w:rFonts w:ascii="Arial" w:hAnsi="Arial" w:cs="Arial"/>
          <w:sz w:val="20"/>
          <w:szCs w:val="24"/>
        </w:rPr>
        <w:t>there were</w:t>
      </w:r>
      <w:r w:rsidR="00721292">
        <w:rPr>
          <w:rFonts w:ascii="Arial" w:hAnsi="Arial" w:cs="Arial"/>
          <w:sz w:val="20"/>
          <w:szCs w:val="24"/>
        </w:rPr>
        <w:t xml:space="preserve"> up to </w:t>
      </w:r>
      <w:r w:rsidR="009127C8">
        <w:rPr>
          <w:rFonts w:ascii="Arial" w:hAnsi="Arial" w:cs="Arial"/>
          <w:sz w:val="20"/>
          <w:szCs w:val="24"/>
        </w:rPr>
        <w:t xml:space="preserve">3 individuals covering 1.2 WTEs of the data manager roles.  </w:t>
      </w:r>
    </w:p>
    <w:p w:rsidR="009127C8" w:rsidRDefault="009127C8" w:rsidP="007524DF">
      <w:pPr>
        <w:spacing w:after="0" w:line="360" w:lineRule="auto"/>
        <w:jc w:val="both"/>
        <w:rPr>
          <w:rFonts w:ascii="Arial" w:hAnsi="Arial" w:cs="Arial"/>
          <w:sz w:val="20"/>
          <w:szCs w:val="24"/>
        </w:rPr>
      </w:pPr>
    </w:p>
    <w:p w:rsidR="0005670D" w:rsidRDefault="000B3C39" w:rsidP="0005670D">
      <w:pPr>
        <w:spacing w:after="0" w:line="360" w:lineRule="auto"/>
        <w:jc w:val="both"/>
        <w:rPr>
          <w:rFonts w:ascii="Arial" w:hAnsi="Arial" w:cs="Arial"/>
          <w:sz w:val="20"/>
          <w:szCs w:val="20"/>
          <w:lang w:eastAsia="en-GB"/>
        </w:rPr>
      </w:pPr>
      <w:r>
        <w:rPr>
          <w:rFonts w:ascii="Arial" w:hAnsi="Arial" w:cs="Arial"/>
          <w:sz w:val="20"/>
          <w:szCs w:val="20"/>
          <w:lang w:eastAsia="en-GB"/>
        </w:rPr>
        <w:t>As previously stated, m</w:t>
      </w:r>
      <w:r w:rsidR="0005670D" w:rsidRPr="00E217E3">
        <w:rPr>
          <w:rFonts w:ascii="Arial" w:hAnsi="Arial" w:cs="Arial"/>
          <w:sz w:val="20"/>
          <w:szCs w:val="20"/>
          <w:lang w:eastAsia="en-GB"/>
        </w:rPr>
        <w:t xml:space="preserve">any units </w:t>
      </w:r>
      <w:r w:rsidR="0005670D">
        <w:rPr>
          <w:rFonts w:ascii="Arial" w:hAnsi="Arial" w:cs="Arial"/>
          <w:sz w:val="20"/>
          <w:szCs w:val="20"/>
          <w:lang w:eastAsia="en-GB"/>
        </w:rPr>
        <w:t>have recognised the value and importance of these data and have a</w:t>
      </w:r>
      <w:r w:rsidR="00784194">
        <w:rPr>
          <w:rFonts w:ascii="Arial" w:hAnsi="Arial" w:cs="Arial"/>
          <w:sz w:val="20"/>
          <w:szCs w:val="20"/>
          <w:lang w:eastAsia="en-GB"/>
        </w:rPr>
        <w:t xml:space="preserve"> totally </w:t>
      </w:r>
      <w:proofErr w:type="gramStart"/>
      <w:r w:rsidR="00784194">
        <w:rPr>
          <w:rFonts w:ascii="Arial" w:hAnsi="Arial" w:cs="Arial"/>
          <w:sz w:val="20"/>
          <w:szCs w:val="20"/>
          <w:lang w:eastAsia="en-GB"/>
        </w:rPr>
        <w:t xml:space="preserve">dedicated </w:t>
      </w:r>
      <w:r w:rsidR="0005670D">
        <w:rPr>
          <w:rFonts w:ascii="Arial" w:hAnsi="Arial" w:cs="Arial"/>
          <w:sz w:val="20"/>
          <w:szCs w:val="20"/>
          <w:lang w:eastAsia="en-GB"/>
        </w:rPr>
        <w:t xml:space="preserve"> 2</w:t>
      </w:r>
      <w:r w:rsidR="0005670D" w:rsidRPr="00E217E3">
        <w:rPr>
          <w:rFonts w:ascii="Arial" w:hAnsi="Arial" w:cs="Arial"/>
          <w:sz w:val="20"/>
          <w:szCs w:val="20"/>
          <w:lang w:eastAsia="en-GB"/>
        </w:rPr>
        <w:t>.0</w:t>
      </w:r>
      <w:proofErr w:type="gramEnd"/>
      <w:r w:rsidR="0005670D" w:rsidRPr="00E217E3">
        <w:rPr>
          <w:rFonts w:ascii="Arial" w:hAnsi="Arial" w:cs="Arial"/>
          <w:sz w:val="20"/>
          <w:szCs w:val="20"/>
          <w:lang w:eastAsia="en-GB"/>
        </w:rPr>
        <w:t xml:space="preserve"> WTE</w:t>
      </w:r>
      <w:r w:rsidR="0005670D">
        <w:rPr>
          <w:rFonts w:ascii="Arial" w:hAnsi="Arial" w:cs="Arial"/>
          <w:sz w:val="20"/>
          <w:szCs w:val="20"/>
          <w:lang w:eastAsia="en-GB"/>
        </w:rPr>
        <w:t>s</w:t>
      </w:r>
      <w:r w:rsidR="0005670D" w:rsidRPr="00E217E3">
        <w:rPr>
          <w:rFonts w:ascii="Arial" w:hAnsi="Arial" w:cs="Arial"/>
          <w:sz w:val="20"/>
          <w:szCs w:val="20"/>
          <w:lang w:eastAsia="en-GB"/>
        </w:rPr>
        <w:t xml:space="preserve"> or greater to provide congenital cardiac data management for the </w:t>
      </w:r>
      <w:r w:rsidR="00784194">
        <w:rPr>
          <w:rFonts w:ascii="Arial" w:hAnsi="Arial" w:cs="Arial"/>
          <w:sz w:val="20"/>
          <w:szCs w:val="20"/>
          <w:lang w:eastAsia="en-GB"/>
        </w:rPr>
        <w:t xml:space="preserve">NCHDA </w:t>
      </w:r>
      <w:r w:rsidR="0005670D" w:rsidRPr="00E217E3">
        <w:rPr>
          <w:rFonts w:ascii="Arial" w:hAnsi="Arial" w:cs="Arial"/>
          <w:sz w:val="20"/>
          <w:szCs w:val="20"/>
          <w:lang w:eastAsia="en-GB"/>
        </w:rPr>
        <w:t>and NHS England requests.</w:t>
      </w:r>
      <w:r w:rsidR="0085083E">
        <w:rPr>
          <w:rFonts w:ascii="Arial" w:hAnsi="Arial" w:cs="Arial"/>
          <w:sz w:val="20"/>
          <w:szCs w:val="20"/>
          <w:lang w:eastAsia="en-GB"/>
        </w:rPr>
        <w:t xml:space="preserve">  NHSE</w:t>
      </w:r>
      <w:r w:rsidR="0005670D">
        <w:rPr>
          <w:rFonts w:ascii="Arial" w:hAnsi="Arial" w:cs="Arial"/>
          <w:sz w:val="20"/>
          <w:szCs w:val="20"/>
          <w:lang w:eastAsia="en-GB"/>
        </w:rPr>
        <w:t xml:space="preserve"> may use NCHDA data to underpin CQUINs (Commissioning for Quality and Innovation) </w:t>
      </w:r>
      <w:r w:rsidR="00784194">
        <w:rPr>
          <w:rFonts w:ascii="Arial" w:hAnsi="Arial" w:cs="Arial"/>
          <w:sz w:val="20"/>
          <w:szCs w:val="20"/>
          <w:lang w:eastAsia="en-GB"/>
        </w:rPr>
        <w:t xml:space="preserve">quarterly </w:t>
      </w:r>
      <w:r w:rsidR="0005670D">
        <w:rPr>
          <w:rFonts w:ascii="Arial" w:hAnsi="Arial" w:cs="Arial"/>
          <w:sz w:val="20"/>
          <w:szCs w:val="20"/>
          <w:lang w:eastAsia="en-GB"/>
        </w:rPr>
        <w:t xml:space="preserve">dashboards.  </w:t>
      </w:r>
      <w:r w:rsidR="0005670D" w:rsidRPr="00E217E3">
        <w:rPr>
          <w:rFonts w:ascii="Arial" w:hAnsi="Arial" w:cs="Arial"/>
          <w:sz w:val="20"/>
          <w:szCs w:val="20"/>
          <w:lang w:eastAsia="en-GB"/>
        </w:rPr>
        <w:t xml:space="preserve"> </w:t>
      </w:r>
      <w:r w:rsidR="0085083E">
        <w:rPr>
          <w:rFonts w:ascii="Arial" w:hAnsi="Arial" w:cs="Arial"/>
          <w:sz w:val="20"/>
          <w:szCs w:val="20"/>
          <w:lang w:eastAsia="en-GB"/>
        </w:rPr>
        <w:t xml:space="preserve">As previously reported, </w:t>
      </w:r>
      <w:r w:rsidR="0085083E" w:rsidRPr="0085083E">
        <w:rPr>
          <w:rFonts w:ascii="Arial" w:hAnsi="Arial" w:cs="Arial"/>
          <w:sz w:val="20"/>
          <w:szCs w:val="20"/>
          <w:lang w:eastAsia="en-GB"/>
        </w:rPr>
        <w:t>NHSE</w:t>
      </w:r>
      <w:r w:rsidR="00BC3D64" w:rsidRPr="0085083E">
        <w:rPr>
          <w:rFonts w:ascii="Arial" w:hAnsi="Arial" w:cs="Arial"/>
          <w:sz w:val="20"/>
          <w:szCs w:val="20"/>
          <w:lang w:eastAsia="en-GB"/>
        </w:rPr>
        <w:t xml:space="preserve"> require dashboards to be underpinned by PRAiS (Paediatric Risk Analysis in Surgery) </w:t>
      </w:r>
      <w:r w:rsidR="00730A1F" w:rsidRPr="0085083E">
        <w:rPr>
          <w:rFonts w:ascii="Arial" w:hAnsi="Arial" w:cs="Arial"/>
          <w:sz w:val="20"/>
          <w:szCs w:val="20"/>
          <w:lang w:eastAsia="en-GB"/>
        </w:rPr>
        <w:t xml:space="preserve">software reports </w:t>
      </w:r>
      <w:r w:rsidR="00BC3D64" w:rsidRPr="0085083E">
        <w:rPr>
          <w:rFonts w:ascii="Arial" w:hAnsi="Arial" w:cs="Arial"/>
          <w:sz w:val="20"/>
          <w:szCs w:val="20"/>
          <w:lang w:eastAsia="en-GB"/>
        </w:rPr>
        <w:t>on a quarterly</w:t>
      </w:r>
      <w:r w:rsidR="00730A1F" w:rsidRPr="0085083E">
        <w:rPr>
          <w:rFonts w:ascii="Arial" w:hAnsi="Arial" w:cs="Arial"/>
          <w:sz w:val="20"/>
          <w:szCs w:val="20"/>
          <w:lang w:eastAsia="en-GB"/>
        </w:rPr>
        <w:t xml:space="preserve"> basis</w:t>
      </w:r>
      <w:r w:rsidR="00784194" w:rsidRPr="0085083E">
        <w:rPr>
          <w:rFonts w:ascii="Arial" w:hAnsi="Arial" w:cs="Arial"/>
          <w:sz w:val="20"/>
          <w:szCs w:val="20"/>
          <w:lang w:eastAsia="en-GB"/>
        </w:rPr>
        <w:t xml:space="preserve">.  </w:t>
      </w:r>
      <w:r w:rsidR="00C070F5">
        <w:rPr>
          <w:rFonts w:ascii="Arial" w:hAnsi="Arial" w:cs="Arial"/>
          <w:sz w:val="20"/>
          <w:szCs w:val="20"/>
          <w:lang w:eastAsia="en-GB"/>
        </w:rPr>
        <w:t xml:space="preserve">In busy centres with high numbers of procedures, PRAiS is run on a monthly basis.  </w:t>
      </w:r>
    </w:p>
    <w:p w:rsidR="008D6247" w:rsidRDefault="008D6247" w:rsidP="0005670D">
      <w:pPr>
        <w:spacing w:after="0" w:line="360" w:lineRule="auto"/>
        <w:jc w:val="both"/>
        <w:rPr>
          <w:rFonts w:ascii="Arial" w:hAnsi="Arial" w:cs="Arial"/>
          <w:sz w:val="20"/>
          <w:szCs w:val="20"/>
          <w:lang w:eastAsia="en-GB"/>
        </w:rPr>
      </w:pPr>
    </w:p>
    <w:p w:rsidR="008D6247" w:rsidRPr="008D6247" w:rsidRDefault="008D6247" w:rsidP="008D6247">
      <w:pPr>
        <w:spacing w:line="360" w:lineRule="auto"/>
        <w:jc w:val="both"/>
        <w:rPr>
          <w:rFonts w:ascii="Arial" w:hAnsi="Arial" w:cs="Arial"/>
          <w:sz w:val="20"/>
          <w:szCs w:val="20"/>
        </w:rPr>
      </w:pPr>
      <w:r w:rsidRPr="008D6247">
        <w:rPr>
          <w:rFonts w:ascii="Arial" w:hAnsi="Arial" w:cs="Arial"/>
          <w:sz w:val="20"/>
          <w:szCs w:val="20"/>
        </w:rPr>
        <w:t>We also acknowledge that there have been long and protracted difficulties with data submission to a new web facing NCHDA database at NICOR.  This has affected all centres.</w:t>
      </w:r>
    </w:p>
    <w:p w:rsidR="008D6247" w:rsidRPr="008D6247" w:rsidRDefault="008D6247" w:rsidP="008D6247">
      <w:pPr>
        <w:spacing w:after="0" w:line="360" w:lineRule="auto"/>
        <w:jc w:val="both"/>
        <w:rPr>
          <w:rFonts w:ascii="Arial" w:hAnsi="Arial" w:cs="Arial"/>
          <w:i/>
          <w:sz w:val="20"/>
          <w:szCs w:val="20"/>
          <w:lang w:eastAsia="en-GB"/>
        </w:rPr>
      </w:pPr>
      <w:r w:rsidRPr="008D6247">
        <w:rPr>
          <w:rFonts w:ascii="Arial" w:hAnsi="Arial" w:cs="Arial"/>
          <w:sz w:val="20"/>
          <w:szCs w:val="20"/>
          <w:lang w:eastAsia="en-GB"/>
        </w:rPr>
        <w:t xml:space="preserve">There are now </w:t>
      </w:r>
      <w:r>
        <w:rPr>
          <w:rFonts w:ascii="Arial" w:hAnsi="Arial" w:cs="Arial"/>
          <w:sz w:val="20"/>
          <w:szCs w:val="20"/>
          <w:lang w:eastAsia="en-GB"/>
        </w:rPr>
        <w:t xml:space="preserve">also </w:t>
      </w:r>
      <w:r w:rsidRPr="008D6247">
        <w:rPr>
          <w:rFonts w:ascii="Arial" w:hAnsi="Arial" w:cs="Arial"/>
          <w:sz w:val="20"/>
          <w:szCs w:val="20"/>
          <w:lang w:eastAsia="en-GB"/>
        </w:rPr>
        <w:t xml:space="preserve">much stricter controls on which data will be accepted by the database at the time that information is ready to be submitted and this has created </w:t>
      </w:r>
      <w:proofErr w:type="gramStart"/>
      <w:r w:rsidRPr="008D6247">
        <w:rPr>
          <w:rFonts w:ascii="Arial" w:hAnsi="Arial" w:cs="Arial"/>
          <w:sz w:val="20"/>
          <w:szCs w:val="20"/>
          <w:lang w:eastAsia="en-GB"/>
        </w:rPr>
        <w:t>an</w:t>
      </w:r>
      <w:proofErr w:type="gramEnd"/>
      <w:r w:rsidRPr="008D6247">
        <w:rPr>
          <w:rFonts w:ascii="Arial" w:hAnsi="Arial" w:cs="Arial"/>
          <w:sz w:val="20"/>
          <w:szCs w:val="20"/>
          <w:lang w:eastAsia="en-GB"/>
        </w:rPr>
        <w:t xml:space="preserve"> considerable burden for the data managers at all congenital centres.</w:t>
      </w:r>
    </w:p>
    <w:p w:rsidR="007D6168" w:rsidRDefault="007D6168" w:rsidP="007524DF">
      <w:pPr>
        <w:spacing w:after="0" w:line="360" w:lineRule="auto"/>
        <w:jc w:val="both"/>
        <w:rPr>
          <w:rFonts w:ascii="Arial" w:hAnsi="Arial" w:cs="Arial"/>
          <w:sz w:val="20"/>
          <w:szCs w:val="24"/>
        </w:rPr>
      </w:pPr>
    </w:p>
    <w:p w:rsidR="007D6168" w:rsidRDefault="007D6168" w:rsidP="007524DF">
      <w:pPr>
        <w:spacing w:after="0" w:line="360" w:lineRule="auto"/>
        <w:jc w:val="both"/>
        <w:rPr>
          <w:rFonts w:ascii="Arial" w:hAnsi="Arial" w:cs="Arial"/>
          <w:b/>
          <w:sz w:val="20"/>
          <w:szCs w:val="24"/>
        </w:rPr>
      </w:pPr>
      <w:r>
        <w:rPr>
          <w:rFonts w:ascii="Arial" w:hAnsi="Arial" w:cs="Arial"/>
          <w:b/>
          <w:sz w:val="20"/>
          <w:szCs w:val="24"/>
        </w:rPr>
        <w:t>Actions Undertaken in response to the R</w:t>
      </w:r>
      <w:r w:rsidR="00C16C11">
        <w:rPr>
          <w:rFonts w:ascii="Arial" w:hAnsi="Arial" w:cs="Arial"/>
          <w:b/>
          <w:sz w:val="20"/>
          <w:szCs w:val="24"/>
        </w:rPr>
        <w:t>ecommendation of the 2017</w:t>
      </w:r>
      <w:r>
        <w:rPr>
          <w:rFonts w:ascii="Arial" w:hAnsi="Arial" w:cs="Arial"/>
          <w:b/>
          <w:sz w:val="20"/>
          <w:szCs w:val="24"/>
        </w:rPr>
        <w:t xml:space="preserve"> Validation Visit</w:t>
      </w:r>
    </w:p>
    <w:p w:rsidR="00C51138" w:rsidRDefault="008D6247" w:rsidP="007524DF">
      <w:pPr>
        <w:spacing w:after="0" w:line="360" w:lineRule="auto"/>
        <w:jc w:val="both"/>
        <w:rPr>
          <w:rFonts w:ascii="Arial" w:hAnsi="Arial" w:cs="Arial"/>
          <w:sz w:val="20"/>
          <w:szCs w:val="24"/>
        </w:rPr>
      </w:pPr>
      <w:r>
        <w:rPr>
          <w:rFonts w:ascii="Arial" w:hAnsi="Arial" w:cs="Arial"/>
          <w:sz w:val="20"/>
          <w:szCs w:val="24"/>
        </w:rPr>
        <w:t>No actions reported.</w:t>
      </w:r>
    </w:p>
    <w:p w:rsidR="008D6247" w:rsidRPr="00150EF1" w:rsidRDefault="008D6247" w:rsidP="007524DF">
      <w:pPr>
        <w:spacing w:after="0" w:line="360" w:lineRule="auto"/>
        <w:jc w:val="both"/>
        <w:rPr>
          <w:rFonts w:ascii="Arial" w:hAnsi="Arial" w:cs="Arial"/>
          <w:sz w:val="20"/>
          <w:szCs w:val="24"/>
        </w:rPr>
      </w:pPr>
    </w:p>
    <w:p w:rsidR="00F1289F" w:rsidRPr="00150EF1" w:rsidRDefault="00F1289F" w:rsidP="007524DF">
      <w:pPr>
        <w:autoSpaceDE w:val="0"/>
        <w:autoSpaceDN w:val="0"/>
        <w:adjustRightInd w:val="0"/>
        <w:spacing w:after="0" w:line="360" w:lineRule="auto"/>
        <w:jc w:val="both"/>
        <w:rPr>
          <w:rFonts w:ascii="Arial" w:hAnsi="Arial" w:cs="Arial"/>
          <w:b/>
          <w:sz w:val="20"/>
          <w:szCs w:val="24"/>
        </w:rPr>
      </w:pPr>
      <w:r w:rsidRPr="00150EF1">
        <w:rPr>
          <w:rFonts w:ascii="Arial" w:hAnsi="Arial" w:cs="Arial"/>
          <w:b/>
          <w:sz w:val="20"/>
          <w:szCs w:val="24"/>
        </w:rPr>
        <w:t>Consent for External Validation of Hospital Notes</w:t>
      </w:r>
    </w:p>
    <w:p w:rsidR="00F1289F" w:rsidRDefault="00F1289F" w:rsidP="007524DF">
      <w:pPr>
        <w:spacing w:after="0" w:line="360" w:lineRule="auto"/>
        <w:jc w:val="both"/>
        <w:rPr>
          <w:rFonts w:ascii="Arial" w:hAnsi="Arial" w:cs="Arial"/>
          <w:sz w:val="20"/>
          <w:szCs w:val="24"/>
        </w:rPr>
      </w:pPr>
      <w:r w:rsidRPr="00DB21A5">
        <w:rPr>
          <w:rFonts w:ascii="Arial" w:hAnsi="Arial" w:cs="Arial"/>
          <w:sz w:val="20"/>
          <w:szCs w:val="24"/>
        </w:rPr>
        <w:lastRenderedPageBreak/>
        <w:t>This has been required by</w:t>
      </w:r>
      <w:r w:rsidR="00627378" w:rsidRPr="00DB21A5">
        <w:rPr>
          <w:rFonts w:ascii="Arial" w:hAnsi="Arial" w:cs="Arial"/>
          <w:sz w:val="20"/>
          <w:szCs w:val="24"/>
        </w:rPr>
        <w:t xml:space="preserve"> NCHDA</w:t>
      </w:r>
      <w:r w:rsidRPr="00DB21A5">
        <w:rPr>
          <w:rFonts w:ascii="Arial" w:hAnsi="Arial" w:cs="Arial"/>
          <w:sz w:val="20"/>
          <w:szCs w:val="24"/>
        </w:rPr>
        <w:t xml:space="preserve"> since 1 April 2007.  This is a once only requirement</w:t>
      </w:r>
      <w:r w:rsidR="009A4EAF" w:rsidRPr="00DB21A5">
        <w:rPr>
          <w:rFonts w:ascii="Arial" w:hAnsi="Arial" w:cs="Arial"/>
          <w:sz w:val="20"/>
          <w:szCs w:val="24"/>
        </w:rPr>
        <w:t xml:space="preserve"> until the patient reaches 16 years of age</w:t>
      </w:r>
      <w:r w:rsidRPr="00DB21A5">
        <w:rPr>
          <w:rFonts w:ascii="Arial" w:hAnsi="Arial" w:cs="Arial"/>
          <w:sz w:val="20"/>
          <w:szCs w:val="24"/>
        </w:rPr>
        <w:t xml:space="preserve">. </w:t>
      </w:r>
      <w:r w:rsidR="009A4EAF" w:rsidRPr="00DB21A5">
        <w:rPr>
          <w:rFonts w:ascii="Arial" w:hAnsi="Arial" w:cs="Arial"/>
          <w:sz w:val="20"/>
          <w:szCs w:val="24"/>
        </w:rPr>
        <w:t xml:space="preserve"> Patients aged over 16 are expected to give their own consent rather than a guardian or parent on their behalf.  </w:t>
      </w:r>
      <w:r w:rsidRPr="00DB21A5">
        <w:rPr>
          <w:rFonts w:ascii="Arial" w:hAnsi="Arial" w:cs="Arial"/>
          <w:sz w:val="20"/>
          <w:szCs w:val="24"/>
        </w:rPr>
        <w:t>At Southampton</w:t>
      </w:r>
      <w:r w:rsidR="00FA28DB" w:rsidRPr="00DB21A5">
        <w:rPr>
          <w:rFonts w:ascii="Arial" w:hAnsi="Arial" w:cs="Arial"/>
          <w:sz w:val="20"/>
          <w:szCs w:val="24"/>
        </w:rPr>
        <w:t xml:space="preserve"> there was</w:t>
      </w:r>
      <w:r w:rsidR="00556C25" w:rsidRPr="00DB21A5">
        <w:rPr>
          <w:rFonts w:ascii="Arial" w:hAnsi="Arial" w:cs="Arial"/>
          <w:sz w:val="20"/>
          <w:szCs w:val="24"/>
        </w:rPr>
        <w:t xml:space="preserve"> initially</w:t>
      </w:r>
      <w:r w:rsidRPr="00DB21A5">
        <w:rPr>
          <w:rFonts w:ascii="Arial" w:hAnsi="Arial" w:cs="Arial"/>
          <w:sz w:val="20"/>
          <w:szCs w:val="24"/>
        </w:rPr>
        <w:t xml:space="preserve"> a separate consent form, consisting of one sheet of paper that has been in use si</w:t>
      </w:r>
      <w:r w:rsidR="00FA28DB" w:rsidRPr="00DB21A5">
        <w:rPr>
          <w:rFonts w:ascii="Arial" w:hAnsi="Arial" w:cs="Arial"/>
          <w:sz w:val="20"/>
          <w:szCs w:val="24"/>
        </w:rPr>
        <w:t>nce the summer of 2007.  This was</w:t>
      </w:r>
      <w:r w:rsidRPr="00DB21A5">
        <w:rPr>
          <w:rFonts w:ascii="Arial" w:hAnsi="Arial" w:cs="Arial"/>
          <w:sz w:val="20"/>
          <w:szCs w:val="24"/>
        </w:rPr>
        <w:t xml:space="preserve"> available on the paediatric and adult congenital wards. There is a mechanism in place to capture consent from patients who require procedures as emergencies or out of hours</w:t>
      </w:r>
      <w:r w:rsidR="007F574F" w:rsidRPr="00DB21A5">
        <w:rPr>
          <w:rFonts w:ascii="Arial" w:hAnsi="Arial" w:cs="Arial"/>
          <w:sz w:val="20"/>
          <w:szCs w:val="24"/>
        </w:rPr>
        <w:t>.</w:t>
      </w:r>
      <w:r w:rsidR="00FA28DB" w:rsidRPr="00DB21A5">
        <w:rPr>
          <w:rFonts w:ascii="Arial" w:hAnsi="Arial" w:cs="Arial"/>
          <w:sz w:val="20"/>
          <w:szCs w:val="24"/>
        </w:rPr>
        <w:t xml:space="preserve">  </w:t>
      </w:r>
      <w:r w:rsidR="00DB21A5">
        <w:rPr>
          <w:rFonts w:ascii="Arial" w:hAnsi="Arial" w:cs="Arial"/>
          <w:sz w:val="20"/>
          <w:szCs w:val="24"/>
        </w:rPr>
        <w:t>As previously reported, t</w:t>
      </w:r>
      <w:r w:rsidR="00FA28DB" w:rsidRPr="00DB21A5">
        <w:rPr>
          <w:rFonts w:ascii="Arial" w:hAnsi="Arial" w:cs="Arial"/>
          <w:sz w:val="20"/>
          <w:szCs w:val="24"/>
        </w:rPr>
        <w:t>he paper form has now been replace</w:t>
      </w:r>
      <w:r w:rsidR="008C5504" w:rsidRPr="00DB21A5">
        <w:rPr>
          <w:rFonts w:ascii="Arial" w:hAnsi="Arial" w:cs="Arial"/>
          <w:sz w:val="20"/>
          <w:szCs w:val="24"/>
        </w:rPr>
        <w:t>d</w:t>
      </w:r>
      <w:r w:rsidR="00FA28DB" w:rsidRPr="00DB21A5">
        <w:rPr>
          <w:rFonts w:ascii="Arial" w:hAnsi="Arial" w:cs="Arial"/>
          <w:sz w:val="20"/>
          <w:szCs w:val="24"/>
        </w:rPr>
        <w:t xml:space="preserve"> with a sticky label that is appended to the inside cover of the patients hospital notes.</w:t>
      </w:r>
      <w:r w:rsidR="004D2BEE" w:rsidRPr="00DB21A5">
        <w:rPr>
          <w:rFonts w:ascii="Arial" w:hAnsi="Arial" w:cs="Arial"/>
          <w:sz w:val="20"/>
          <w:szCs w:val="24"/>
        </w:rPr>
        <w:t xml:space="preserve">  </w:t>
      </w:r>
    </w:p>
    <w:p w:rsidR="000B5220" w:rsidRPr="00150EF1" w:rsidRDefault="000B5220" w:rsidP="007524DF">
      <w:pPr>
        <w:spacing w:after="0" w:line="360" w:lineRule="auto"/>
        <w:jc w:val="both"/>
        <w:rPr>
          <w:rFonts w:ascii="Arial" w:hAnsi="Arial" w:cs="Arial"/>
          <w:b/>
          <w:sz w:val="20"/>
          <w:szCs w:val="24"/>
        </w:rPr>
      </w:pPr>
    </w:p>
    <w:p w:rsidR="00F1289F" w:rsidRDefault="000B5220" w:rsidP="007524DF">
      <w:pPr>
        <w:spacing w:after="0" w:line="360" w:lineRule="auto"/>
        <w:jc w:val="both"/>
        <w:rPr>
          <w:rFonts w:ascii="Arial" w:hAnsi="Arial" w:cs="Arial"/>
          <w:sz w:val="20"/>
          <w:szCs w:val="24"/>
        </w:rPr>
      </w:pPr>
      <w:r>
        <w:rPr>
          <w:rFonts w:ascii="Arial" w:hAnsi="Arial" w:cs="Arial"/>
          <w:sz w:val="20"/>
          <w:szCs w:val="24"/>
        </w:rPr>
        <w:t>20</w:t>
      </w:r>
      <w:r w:rsidR="00C51138">
        <w:rPr>
          <w:rFonts w:ascii="Arial" w:hAnsi="Arial" w:cs="Arial"/>
          <w:sz w:val="20"/>
          <w:szCs w:val="24"/>
        </w:rPr>
        <w:t xml:space="preserve"> </w:t>
      </w:r>
      <w:r w:rsidR="00556C25">
        <w:rPr>
          <w:rFonts w:ascii="Arial" w:hAnsi="Arial" w:cs="Arial"/>
          <w:sz w:val="20"/>
          <w:szCs w:val="24"/>
        </w:rPr>
        <w:t>S</w:t>
      </w:r>
      <w:r w:rsidR="00F1289F" w:rsidRPr="00150EF1">
        <w:rPr>
          <w:rFonts w:ascii="Arial" w:hAnsi="Arial" w:cs="Arial"/>
          <w:sz w:val="20"/>
          <w:szCs w:val="24"/>
        </w:rPr>
        <w:t>ample patients’ notes that were randomly se</w:t>
      </w:r>
      <w:r w:rsidR="00517F76" w:rsidRPr="00150EF1">
        <w:rPr>
          <w:rFonts w:ascii="Arial" w:hAnsi="Arial" w:cs="Arial"/>
          <w:sz w:val="20"/>
          <w:szCs w:val="24"/>
        </w:rPr>
        <w:t xml:space="preserve">lected for validation had </w:t>
      </w:r>
      <w:proofErr w:type="gramStart"/>
      <w:r w:rsidR="00517F76" w:rsidRPr="00150EF1">
        <w:rPr>
          <w:rFonts w:ascii="Arial" w:hAnsi="Arial" w:cs="Arial"/>
          <w:sz w:val="20"/>
          <w:szCs w:val="24"/>
        </w:rPr>
        <w:t>either</w:t>
      </w:r>
      <w:r w:rsidR="00F1289F" w:rsidRPr="00150EF1">
        <w:rPr>
          <w:rFonts w:ascii="Arial" w:hAnsi="Arial" w:cs="Arial"/>
          <w:sz w:val="20"/>
          <w:szCs w:val="24"/>
        </w:rPr>
        <w:t xml:space="preserve"> a</w:t>
      </w:r>
      <w:proofErr w:type="gramEnd"/>
      <w:r w:rsidR="00F1289F" w:rsidRPr="00150EF1">
        <w:rPr>
          <w:rFonts w:ascii="Arial" w:hAnsi="Arial" w:cs="Arial"/>
          <w:sz w:val="20"/>
          <w:szCs w:val="24"/>
        </w:rPr>
        <w:t xml:space="preserve"> signed consent </w:t>
      </w:r>
      <w:r>
        <w:rPr>
          <w:rFonts w:ascii="Arial" w:hAnsi="Arial" w:cs="Arial"/>
          <w:sz w:val="20"/>
          <w:szCs w:val="24"/>
        </w:rPr>
        <w:t xml:space="preserve">form, </w:t>
      </w:r>
      <w:r w:rsidR="00517F76" w:rsidRPr="00150EF1">
        <w:rPr>
          <w:rFonts w:ascii="Arial" w:hAnsi="Arial" w:cs="Arial"/>
          <w:sz w:val="20"/>
          <w:szCs w:val="24"/>
        </w:rPr>
        <w:t>label in or</w:t>
      </w:r>
      <w:r>
        <w:rPr>
          <w:rFonts w:ascii="Arial" w:hAnsi="Arial" w:cs="Arial"/>
          <w:sz w:val="20"/>
          <w:szCs w:val="24"/>
        </w:rPr>
        <w:t xml:space="preserve"> telephone consent for examination of</w:t>
      </w:r>
      <w:r w:rsidR="00517F76" w:rsidRPr="00150EF1">
        <w:rPr>
          <w:rFonts w:ascii="Arial" w:hAnsi="Arial" w:cs="Arial"/>
          <w:sz w:val="20"/>
          <w:szCs w:val="24"/>
        </w:rPr>
        <w:t xml:space="preserve"> </w:t>
      </w:r>
      <w:r w:rsidR="00FA28DB" w:rsidRPr="00150EF1">
        <w:rPr>
          <w:rFonts w:ascii="Arial" w:hAnsi="Arial" w:cs="Arial"/>
          <w:sz w:val="20"/>
          <w:szCs w:val="24"/>
        </w:rPr>
        <w:t>the</w:t>
      </w:r>
      <w:r w:rsidR="00517F76" w:rsidRPr="00150EF1">
        <w:rPr>
          <w:rFonts w:ascii="Arial" w:hAnsi="Arial" w:cs="Arial"/>
          <w:sz w:val="20"/>
          <w:szCs w:val="24"/>
        </w:rPr>
        <w:t xml:space="preserve">ir hospital notes.  </w:t>
      </w:r>
      <w:r w:rsidR="008D6247">
        <w:rPr>
          <w:rFonts w:ascii="Arial" w:hAnsi="Arial" w:cs="Arial"/>
          <w:sz w:val="20"/>
          <w:szCs w:val="24"/>
        </w:rPr>
        <w:t xml:space="preserve">No </w:t>
      </w:r>
      <w:r w:rsidR="00D77353" w:rsidRPr="00150EF1">
        <w:rPr>
          <w:rFonts w:ascii="Arial" w:hAnsi="Arial" w:cs="Arial"/>
          <w:sz w:val="20"/>
          <w:szCs w:val="24"/>
        </w:rPr>
        <w:t>se</w:t>
      </w:r>
      <w:r w:rsidR="00556C25">
        <w:rPr>
          <w:rFonts w:ascii="Arial" w:hAnsi="Arial" w:cs="Arial"/>
          <w:sz w:val="20"/>
          <w:szCs w:val="24"/>
        </w:rPr>
        <w:t>t</w:t>
      </w:r>
      <w:r w:rsidR="008D6247">
        <w:rPr>
          <w:rFonts w:ascii="Arial" w:hAnsi="Arial" w:cs="Arial"/>
          <w:sz w:val="20"/>
          <w:szCs w:val="24"/>
        </w:rPr>
        <w:t>s of notes were required</w:t>
      </w:r>
      <w:r w:rsidR="00556C25">
        <w:rPr>
          <w:rFonts w:ascii="Arial" w:hAnsi="Arial" w:cs="Arial"/>
          <w:sz w:val="20"/>
          <w:szCs w:val="24"/>
        </w:rPr>
        <w:t xml:space="preserve"> from the R</w:t>
      </w:r>
      <w:r w:rsidR="00D77353" w:rsidRPr="00150EF1">
        <w:rPr>
          <w:rFonts w:ascii="Arial" w:hAnsi="Arial" w:cs="Arial"/>
          <w:sz w:val="20"/>
          <w:szCs w:val="24"/>
        </w:rPr>
        <w:t>eserve list to make the 20 casenote sample.</w:t>
      </w:r>
      <w:r w:rsidR="00F1289F" w:rsidRPr="00150EF1">
        <w:rPr>
          <w:rFonts w:ascii="Arial" w:hAnsi="Arial" w:cs="Arial"/>
          <w:sz w:val="20"/>
          <w:szCs w:val="24"/>
        </w:rPr>
        <w:t xml:space="preserve"> </w:t>
      </w:r>
      <w:r w:rsidR="00DB21A5">
        <w:rPr>
          <w:rFonts w:ascii="Arial" w:hAnsi="Arial" w:cs="Arial"/>
          <w:sz w:val="20"/>
          <w:szCs w:val="24"/>
        </w:rPr>
        <w:t xml:space="preserve">These 20 </w:t>
      </w:r>
      <w:r w:rsidR="004D2BEE">
        <w:rPr>
          <w:rFonts w:ascii="Arial" w:hAnsi="Arial" w:cs="Arial"/>
          <w:sz w:val="20"/>
          <w:szCs w:val="24"/>
        </w:rPr>
        <w:t>patients had a to</w:t>
      </w:r>
      <w:r w:rsidR="008D6247">
        <w:rPr>
          <w:rFonts w:ascii="Arial" w:hAnsi="Arial" w:cs="Arial"/>
          <w:sz w:val="20"/>
          <w:szCs w:val="24"/>
        </w:rPr>
        <w:t>tal of 27 procedures, (12</w:t>
      </w:r>
      <w:r w:rsidR="00DB21A5">
        <w:rPr>
          <w:rFonts w:ascii="Arial" w:hAnsi="Arial" w:cs="Arial"/>
          <w:sz w:val="20"/>
          <w:szCs w:val="24"/>
        </w:rPr>
        <w:t xml:space="preserve"> catheters and </w:t>
      </w:r>
      <w:r w:rsidR="008D6247">
        <w:rPr>
          <w:rFonts w:ascii="Arial" w:hAnsi="Arial" w:cs="Arial"/>
          <w:sz w:val="20"/>
          <w:szCs w:val="24"/>
        </w:rPr>
        <w:t>15</w:t>
      </w:r>
      <w:r w:rsidR="00C51138">
        <w:rPr>
          <w:rFonts w:ascii="Arial" w:hAnsi="Arial" w:cs="Arial"/>
          <w:sz w:val="20"/>
          <w:szCs w:val="24"/>
        </w:rPr>
        <w:t xml:space="preserve"> operations).</w:t>
      </w:r>
    </w:p>
    <w:p w:rsidR="00F1289F" w:rsidRDefault="00F1289F" w:rsidP="007524DF">
      <w:pPr>
        <w:spacing w:after="0" w:line="360" w:lineRule="auto"/>
        <w:jc w:val="both"/>
        <w:rPr>
          <w:rFonts w:ascii="Arial" w:hAnsi="Arial" w:cs="Arial"/>
          <w:sz w:val="20"/>
          <w:szCs w:val="24"/>
        </w:rPr>
      </w:pPr>
    </w:p>
    <w:p w:rsidR="00627378" w:rsidRPr="00627378" w:rsidRDefault="00627378" w:rsidP="007524DF">
      <w:pPr>
        <w:spacing w:after="0" w:line="360" w:lineRule="auto"/>
        <w:jc w:val="both"/>
        <w:rPr>
          <w:rFonts w:ascii="Arial" w:hAnsi="Arial" w:cs="Arial"/>
          <w:b/>
          <w:sz w:val="20"/>
          <w:szCs w:val="24"/>
        </w:rPr>
      </w:pPr>
      <w:r w:rsidRPr="00627378">
        <w:rPr>
          <w:rFonts w:ascii="Arial" w:hAnsi="Arial" w:cs="Arial"/>
          <w:b/>
          <w:sz w:val="20"/>
          <w:szCs w:val="24"/>
        </w:rPr>
        <w:t>The Data Quality Indicator Score (DQI)</w:t>
      </w:r>
    </w:p>
    <w:p w:rsidR="005F4716" w:rsidRDefault="00F1289F" w:rsidP="005F4716">
      <w:pPr>
        <w:spacing w:after="0" w:line="360" w:lineRule="auto"/>
        <w:jc w:val="both"/>
        <w:rPr>
          <w:rFonts w:ascii="Arial" w:hAnsi="Arial" w:cs="Arial"/>
          <w:color w:val="FF0000"/>
          <w:sz w:val="20"/>
          <w:szCs w:val="24"/>
        </w:rPr>
      </w:pPr>
      <w:r w:rsidRPr="00150EF1">
        <w:rPr>
          <w:rFonts w:ascii="Arial" w:hAnsi="Arial" w:cs="Arial"/>
          <w:sz w:val="20"/>
          <w:szCs w:val="24"/>
        </w:rPr>
        <w:t>The DQI for the Trust is calculated to be (with previous years in parentheses)</w:t>
      </w:r>
      <w:r w:rsidR="00FA28DB" w:rsidRPr="00150EF1">
        <w:rPr>
          <w:rFonts w:ascii="Arial" w:hAnsi="Arial" w:cs="Arial"/>
          <w:sz w:val="20"/>
          <w:szCs w:val="24"/>
        </w:rPr>
        <w:t xml:space="preserve"> </w:t>
      </w:r>
      <w:r w:rsidR="00044FCD">
        <w:rPr>
          <w:rFonts w:ascii="Arial" w:hAnsi="Arial" w:cs="Arial"/>
          <w:sz w:val="20"/>
          <w:szCs w:val="24"/>
        </w:rPr>
        <w:t xml:space="preserve">  </w:t>
      </w:r>
      <w:r w:rsidR="008D6247" w:rsidRPr="008D6247">
        <w:rPr>
          <w:rFonts w:ascii="Arial" w:hAnsi="Arial" w:cs="Arial"/>
          <w:b/>
          <w:sz w:val="20"/>
          <w:szCs w:val="24"/>
        </w:rPr>
        <w:t>98.75%</w:t>
      </w:r>
      <w:r w:rsidR="008D6247" w:rsidRPr="008D6247">
        <w:rPr>
          <w:rFonts w:ascii="Arial" w:hAnsi="Arial" w:cs="Arial"/>
          <w:sz w:val="20"/>
          <w:szCs w:val="24"/>
        </w:rPr>
        <w:t xml:space="preserve">     (99, </w:t>
      </w:r>
      <w:proofErr w:type="gramStart"/>
      <w:r w:rsidR="008D6247" w:rsidRPr="008D6247">
        <w:rPr>
          <w:rFonts w:ascii="Arial" w:hAnsi="Arial" w:cs="Arial"/>
          <w:sz w:val="20"/>
          <w:szCs w:val="24"/>
        </w:rPr>
        <w:t>95.75  97.5</w:t>
      </w:r>
      <w:proofErr w:type="gramEnd"/>
      <w:r w:rsidR="008D6247" w:rsidRPr="008D6247">
        <w:rPr>
          <w:rFonts w:ascii="Arial" w:hAnsi="Arial" w:cs="Arial"/>
          <w:sz w:val="20"/>
          <w:szCs w:val="24"/>
        </w:rPr>
        <w:t>,) with domain scores Demographics 1.0  (1.0, 1.0 .99) Pre Procedure .96 (98, .92 .95)</w:t>
      </w:r>
      <w:r w:rsidR="008D6247" w:rsidRPr="008D6247">
        <w:rPr>
          <w:rFonts w:ascii="Arial" w:hAnsi="Arial" w:cs="Arial"/>
          <w:color w:val="FF0000"/>
          <w:sz w:val="20"/>
          <w:szCs w:val="24"/>
        </w:rPr>
        <w:t xml:space="preserve">   </w:t>
      </w:r>
      <w:r w:rsidR="008D6247" w:rsidRPr="008D6247">
        <w:rPr>
          <w:rFonts w:ascii="Arial" w:hAnsi="Arial" w:cs="Arial"/>
          <w:sz w:val="20"/>
          <w:szCs w:val="24"/>
        </w:rPr>
        <w:t>Procedure .99  (997, .93 .97) and Outcome</w:t>
      </w:r>
      <w:r w:rsidR="008D6247" w:rsidRPr="008D6247">
        <w:rPr>
          <w:rFonts w:ascii="Arial" w:hAnsi="Arial" w:cs="Arial"/>
          <w:color w:val="FF0000"/>
          <w:sz w:val="20"/>
          <w:szCs w:val="24"/>
        </w:rPr>
        <w:t xml:space="preserve">  </w:t>
      </w:r>
      <w:r w:rsidR="008D6247" w:rsidRPr="008D6247">
        <w:rPr>
          <w:rFonts w:ascii="Arial" w:hAnsi="Arial" w:cs="Arial"/>
          <w:sz w:val="20"/>
          <w:szCs w:val="24"/>
        </w:rPr>
        <w:t xml:space="preserve">1.0 </w:t>
      </w:r>
      <w:r w:rsidR="008D6247" w:rsidRPr="008D6247">
        <w:rPr>
          <w:rFonts w:ascii="Arial" w:hAnsi="Arial" w:cs="Arial"/>
          <w:color w:val="000000"/>
          <w:sz w:val="20"/>
          <w:szCs w:val="24"/>
        </w:rPr>
        <w:t xml:space="preserve">(99, .98, </w:t>
      </w:r>
      <w:r w:rsidR="008D6247" w:rsidRPr="008D6247">
        <w:rPr>
          <w:rFonts w:ascii="Arial" w:hAnsi="Arial" w:cs="Arial"/>
          <w:sz w:val="20"/>
          <w:szCs w:val="24"/>
        </w:rPr>
        <w:t xml:space="preserve">.99).  These are again very good scores.  </w:t>
      </w:r>
      <w:r w:rsidR="008D6247">
        <w:rPr>
          <w:rFonts w:ascii="Arial" w:hAnsi="Arial" w:cs="Arial"/>
          <w:sz w:val="20"/>
          <w:szCs w:val="24"/>
        </w:rPr>
        <w:t>There were just 17 discrepancies identified in 966 variables.</w:t>
      </w:r>
    </w:p>
    <w:p w:rsidR="005F4716" w:rsidRDefault="005F4716" w:rsidP="005F4716">
      <w:pPr>
        <w:spacing w:after="0" w:line="360" w:lineRule="auto"/>
        <w:jc w:val="both"/>
        <w:rPr>
          <w:rFonts w:ascii="Arial" w:hAnsi="Arial" w:cs="Arial"/>
          <w:color w:val="FF0000"/>
          <w:sz w:val="20"/>
          <w:szCs w:val="24"/>
        </w:rPr>
      </w:pPr>
    </w:p>
    <w:p w:rsidR="00F1289F" w:rsidRPr="00FE6D98" w:rsidRDefault="00F1289F" w:rsidP="005F4716">
      <w:pPr>
        <w:spacing w:after="0" w:line="360" w:lineRule="auto"/>
        <w:jc w:val="both"/>
        <w:rPr>
          <w:rFonts w:ascii="Arial" w:hAnsi="Arial" w:cs="Arial"/>
          <w:sz w:val="20"/>
          <w:szCs w:val="24"/>
        </w:rPr>
      </w:pPr>
      <w:r w:rsidRPr="00150EF1">
        <w:rPr>
          <w:rFonts w:ascii="Arial" w:hAnsi="Arial" w:cs="Arial"/>
          <w:b/>
          <w:sz w:val="20"/>
          <w:szCs w:val="24"/>
        </w:rPr>
        <w:t>Separate DQI for Surgery and for Catheters</w:t>
      </w:r>
    </w:p>
    <w:p w:rsidR="00F1289F" w:rsidRPr="00150EF1" w:rsidRDefault="00F1289F" w:rsidP="007524DF">
      <w:pPr>
        <w:spacing w:after="0" w:line="360" w:lineRule="auto"/>
        <w:jc w:val="both"/>
        <w:rPr>
          <w:rFonts w:ascii="Arial" w:hAnsi="Arial" w:cs="Arial"/>
          <w:sz w:val="20"/>
          <w:szCs w:val="24"/>
        </w:rPr>
      </w:pPr>
      <w:r w:rsidRPr="00150EF1">
        <w:rPr>
          <w:rFonts w:ascii="Arial" w:hAnsi="Arial" w:cs="Arial"/>
          <w:sz w:val="20"/>
          <w:szCs w:val="24"/>
        </w:rPr>
        <w:t>On further rev</w:t>
      </w:r>
      <w:r w:rsidR="007D6168">
        <w:rPr>
          <w:rFonts w:ascii="Arial" w:hAnsi="Arial" w:cs="Arial"/>
          <w:sz w:val="20"/>
          <w:szCs w:val="24"/>
        </w:rPr>
        <w:t xml:space="preserve">iew of the overall DQI for </w:t>
      </w:r>
      <w:r w:rsidR="00C16C11">
        <w:rPr>
          <w:rFonts w:ascii="Arial" w:hAnsi="Arial" w:cs="Arial"/>
          <w:sz w:val="20"/>
          <w:szCs w:val="24"/>
        </w:rPr>
        <w:t>2017/18</w:t>
      </w:r>
      <w:r w:rsidRPr="00150EF1">
        <w:rPr>
          <w:rFonts w:ascii="Arial" w:hAnsi="Arial" w:cs="Arial"/>
          <w:sz w:val="20"/>
          <w:szCs w:val="24"/>
        </w:rPr>
        <w:t>, when the cases were split into their surgery and catheter groups the scores are:</w:t>
      </w:r>
    </w:p>
    <w:p w:rsidR="00F1289F" w:rsidRPr="00150EF1" w:rsidRDefault="00F1289F" w:rsidP="007524DF">
      <w:pPr>
        <w:spacing w:after="0" w:line="360" w:lineRule="auto"/>
        <w:jc w:val="both"/>
        <w:rPr>
          <w:rFonts w:ascii="Arial" w:hAnsi="Arial" w:cs="Arial"/>
          <w:sz w:val="20"/>
          <w:szCs w:val="24"/>
        </w:rPr>
      </w:pPr>
    </w:p>
    <w:tbl>
      <w:tblPr>
        <w:tblW w:w="0" w:type="auto"/>
        <w:jc w:val="center"/>
        <w:tblInd w:w="2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723"/>
        <w:gridCol w:w="1723"/>
        <w:gridCol w:w="1577"/>
      </w:tblGrid>
      <w:tr w:rsidR="00F1289F" w:rsidRPr="00150EF1" w:rsidTr="008801A1">
        <w:trPr>
          <w:jc w:val="center"/>
        </w:trPr>
        <w:tc>
          <w:tcPr>
            <w:tcW w:w="1650" w:type="dxa"/>
          </w:tcPr>
          <w:p w:rsidR="00F1289F" w:rsidRPr="00150EF1" w:rsidRDefault="00F1289F" w:rsidP="007524DF">
            <w:pPr>
              <w:spacing w:after="0" w:line="360" w:lineRule="auto"/>
              <w:jc w:val="center"/>
              <w:rPr>
                <w:rFonts w:ascii="Arial" w:hAnsi="Arial" w:cs="Arial"/>
                <w:b/>
                <w:sz w:val="20"/>
                <w:szCs w:val="24"/>
              </w:rPr>
            </w:pPr>
            <w:r w:rsidRPr="00150EF1">
              <w:rPr>
                <w:rFonts w:ascii="Arial" w:hAnsi="Arial" w:cs="Arial"/>
                <w:b/>
                <w:sz w:val="20"/>
                <w:szCs w:val="24"/>
              </w:rPr>
              <w:t>Year of Visit</w:t>
            </w:r>
          </w:p>
        </w:tc>
        <w:tc>
          <w:tcPr>
            <w:tcW w:w="1723" w:type="dxa"/>
          </w:tcPr>
          <w:p w:rsidR="00F1289F" w:rsidRPr="00150EF1" w:rsidRDefault="00F1289F" w:rsidP="007524DF">
            <w:pPr>
              <w:spacing w:after="0" w:line="360" w:lineRule="auto"/>
              <w:jc w:val="center"/>
              <w:rPr>
                <w:rFonts w:ascii="Arial" w:hAnsi="Arial" w:cs="Arial"/>
                <w:b/>
                <w:sz w:val="20"/>
                <w:szCs w:val="24"/>
              </w:rPr>
            </w:pPr>
            <w:r w:rsidRPr="00150EF1">
              <w:rPr>
                <w:rFonts w:ascii="Arial" w:hAnsi="Arial" w:cs="Arial"/>
                <w:b/>
                <w:sz w:val="20"/>
                <w:szCs w:val="24"/>
              </w:rPr>
              <w:t>Data Reviewed</w:t>
            </w:r>
          </w:p>
        </w:tc>
        <w:tc>
          <w:tcPr>
            <w:tcW w:w="1723" w:type="dxa"/>
          </w:tcPr>
          <w:p w:rsidR="00F1289F" w:rsidRPr="00150EF1" w:rsidRDefault="00F1289F" w:rsidP="007524DF">
            <w:pPr>
              <w:spacing w:after="0" w:line="360" w:lineRule="auto"/>
              <w:jc w:val="center"/>
              <w:rPr>
                <w:rFonts w:ascii="Arial" w:hAnsi="Arial" w:cs="Arial"/>
                <w:b/>
                <w:sz w:val="20"/>
                <w:szCs w:val="24"/>
              </w:rPr>
            </w:pPr>
            <w:r w:rsidRPr="00150EF1">
              <w:rPr>
                <w:rFonts w:ascii="Arial" w:hAnsi="Arial" w:cs="Arial"/>
                <w:b/>
                <w:sz w:val="20"/>
                <w:szCs w:val="24"/>
              </w:rPr>
              <w:t>Surgery</w:t>
            </w:r>
          </w:p>
        </w:tc>
        <w:tc>
          <w:tcPr>
            <w:tcW w:w="1577" w:type="dxa"/>
          </w:tcPr>
          <w:p w:rsidR="00F1289F" w:rsidRPr="00150EF1" w:rsidRDefault="00F1289F" w:rsidP="007524DF">
            <w:pPr>
              <w:spacing w:after="0" w:line="360" w:lineRule="auto"/>
              <w:jc w:val="center"/>
              <w:rPr>
                <w:rFonts w:ascii="Arial" w:hAnsi="Arial" w:cs="Arial"/>
                <w:b/>
                <w:sz w:val="20"/>
                <w:szCs w:val="24"/>
              </w:rPr>
            </w:pPr>
            <w:r w:rsidRPr="00150EF1">
              <w:rPr>
                <w:rFonts w:ascii="Arial" w:hAnsi="Arial" w:cs="Arial"/>
                <w:b/>
                <w:sz w:val="20"/>
                <w:szCs w:val="24"/>
              </w:rPr>
              <w:t>Catheters</w:t>
            </w:r>
          </w:p>
        </w:tc>
      </w:tr>
      <w:tr w:rsidR="00F1289F" w:rsidRPr="00150EF1" w:rsidTr="008801A1">
        <w:trPr>
          <w:jc w:val="center"/>
        </w:trPr>
        <w:tc>
          <w:tcPr>
            <w:tcW w:w="1650" w:type="dxa"/>
          </w:tcPr>
          <w:p w:rsidR="00F1289F" w:rsidRPr="00150EF1" w:rsidRDefault="00F1289F" w:rsidP="007524DF">
            <w:pPr>
              <w:spacing w:after="0" w:line="360" w:lineRule="auto"/>
              <w:jc w:val="center"/>
              <w:rPr>
                <w:rFonts w:ascii="Arial" w:hAnsi="Arial" w:cs="Arial"/>
                <w:b/>
                <w:sz w:val="20"/>
                <w:szCs w:val="24"/>
              </w:rPr>
            </w:pPr>
            <w:r w:rsidRPr="00150EF1">
              <w:rPr>
                <w:rFonts w:ascii="Arial" w:hAnsi="Arial" w:cs="Arial"/>
                <w:b/>
                <w:sz w:val="20"/>
                <w:szCs w:val="24"/>
              </w:rPr>
              <w:t>2009</w:t>
            </w:r>
          </w:p>
        </w:tc>
        <w:tc>
          <w:tcPr>
            <w:tcW w:w="1723" w:type="dxa"/>
          </w:tcPr>
          <w:p w:rsidR="00F1289F" w:rsidRPr="00150EF1" w:rsidRDefault="00F1289F" w:rsidP="007524DF">
            <w:pPr>
              <w:spacing w:after="0" w:line="360" w:lineRule="auto"/>
              <w:jc w:val="center"/>
              <w:rPr>
                <w:rFonts w:ascii="Arial" w:hAnsi="Arial" w:cs="Arial"/>
                <w:sz w:val="20"/>
                <w:szCs w:val="24"/>
              </w:rPr>
            </w:pPr>
            <w:r w:rsidRPr="00150EF1">
              <w:rPr>
                <w:rFonts w:ascii="Arial" w:hAnsi="Arial" w:cs="Arial"/>
                <w:sz w:val="20"/>
                <w:szCs w:val="24"/>
              </w:rPr>
              <w:t>2007-08</w:t>
            </w:r>
          </w:p>
        </w:tc>
        <w:tc>
          <w:tcPr>
            <w:tcW w:w="1723" w:type="dxa"/>
          </w:tcPr>
          <w:p w:rsidR="00F1289F" w:rsidRPr="00150EF1" w:rsidRDefault="00F1289F" w:rsidP="007524DF">
            <w:pPr>
              <w:spacing w:after="0" w:line="360" w:lineRule="auto"/>
              <w:jc w:val="center"/>
              <w:rPr>
                <w:rFonts w:ascii="Arial" w:hAnsi="Arial" w:cs="Arial"/>
                <w:sz w:val="20"/>
                <w:szCs w:val="24"/>
              </w:rPr>
            </w:pPr>
            <w:r w:rsidRPr="00150EF1">
              <w:rPr>
                <w:rFonts w:ascii="Arial" w:hAnsi="Arial" w:cs="Arial"/>
                <w:sz w:val="20"/>
                <w:szCs w:val="24"/>
              </w:rPr>
              <w:t>96.5%</w:t>
            </w:r>
          </w:p>
        </w:tc>
        <w:tc>
          <w:tcPr>
            <w:tcW w:w="1577" w:type="dxa"/>
          </w:tcPr>
          <w:p w:rsidR="00F1289F" w:rsidRPr="00150EF1" w:rsidRDefault="00F1289F" w:rsidP="007524DF">
            <w:pPr>
              <w:spacing w:after="0" w:line="360" w:lineRule="auto"/>
              <w:jc w:val="center"/>
              <w:rPr>
                <w:rFonts w:ascii="Arial" w:hAnsi="Arial" w:cs="Arial"/>
                <w:sz w:val="20"/>
                <w:szCs w:val="24"/>
              </w:rPr>
            </w:pPr>
            <w:r w:rsidRPr="00150EF1">
              <w:rPr>
                <w:rFonts w:ascii="Arial" w:hAnsi="Arial" w:cs="Arial"/>
                <w:sz w:val="20"/>
                <w:szCs w:val="24"/>
              </w:rPr>
              <w:t>93.7%</w:t>
            </w:r>
          </w:p>
        </w:tc>
      </w:tr>
      <w:tr w:rsidR="00F1289F" w:rsidRPr="00150EF1" w:rsidTr="008801A1">
        <w:trPr>
          <w:jc w:val="center"/>
        </w:trPr>
        <w:tc>
          <w:tcPr>
            <w:tcW w:w="1650" w:type="dxa"/>
          </w:tcPr>
          <w:p w:rsidR="00F1289F" w:rsidRPr="00150EF1" w:rsidRDefault="00F1289F" w:rsidP="007524DF">
            <w:pPr>
              <w:spacing w:after="0" w:line="360" w:lineRule="auto"/>
              <w:jc w:val="center"/>
              <w:rPr>
                <w:rFonts w:ascii="Arial" w:hAnsi="Arial" w:cs="Arial"/>
                <w:b/>
                <w:sz w:val="20"/>
                <w:szCs w:val="24"/>
              </w:rPr>
            </w:pPr>
            <w:r w:rsidRPr="00150EF1">
              <w:rPr>
                <w:rFonts w:ascii="Arial" w:hAnsi="Arial" w:cs="Arial"/>
                <w:b/>
                <w:sz w:val="20"/>
                <w:szCs w:val="24"/>
              </w:rPr>
              <w:t>2010</w:t>
            </w:r>
          </w:p>
        </w:tc>
        <w:tc>
          <w:tcPr>
            <w:tcW w:w="1723" w:type="dxa"/>
          </w:tcPr>
          <w:p w:rsidR="00F1289F" w:rsidRPr="00150EF1" w:rsidRDefault="00F1289F" w:rsidP="007524DF">
            <w:pPr>
              <w:spacing w:after="0" w:line="360" w:lineRule="auto"/>
              <w:jc w:val="center"/>
              <w:rPr>
                <w:rFonts w:ascii="Arial" w:hAnsi="Arial" w:cs="Arial"/>
                <w:sz w:val="20"/>
                <w:szCs w:val="24"/>
              </w:rPr>
            </w:pPr>
            <w:r w:rsidRPr="00150EF1">
              <w:rPr>
                <w:rFonts w:ascii="Arial" w:hAnsi="Arial" w:cs="Arial"/>
                <w:sz w:val="20"/>
                <w:szCs w:val="24"/>
              </w:rPr>
              <w:t>2008-09</w:t>
            </w:r>
          </w:p>
        </w:tc>
        <w:tc>
          <w:tcPr>
            <w:tcW w:w="1723" w:type="dxa"/>
          </w:tcPr>
          <w:p w:rsidR="00F1289F" w:rsidRPr="00150EF1" w:rsidRDefault="00F1289F" w:rsidP="007524DF">
            <w:pPr>
              <w:spacing w:after="0" w:line="360" w:lineRule="auto"/>
              <w:jc w:val="center"/>
              <w:rPr>
                <w:rFonts w:ascii="Arial" w:hAnsi="Arial" w:cs="Arial"/>
                <w:sz w:val="20"/>
                <w:szCs w:val="24"/>
              </w:rPr>
            </w:pPr>
            <w:r w:rsidRPr="00150EF1">
              <w:rPr>
                <w:rFonts w:ascii="Arial" w:hAnsi="Arial" w:cs="Arial"/>
                <w:sz w:val="20"/>
                <w:szCs w:val="24"/>
              </w:rPr>
              <w:t>97.25%</w:t>
            </w:r>
          </w:p>
        </w:tc>
        <w:tc>
          <w:tcPr>
            <w:tcW w:w="1577" w:type="dxa"/>
          </w:tcPr>
          <w:p w:rsidR="00F1289F" w:rsidRPr="00150EF1" w:rsidRDefault="00F1289F" w:rsidP="007524DF">
            <w:pPr>
              <w:spacing w:after="0" w:line="360" w:lineRule="auto"/>
              <w:jc w:val="center"/>
              <w:rPr>
                <w:rFonts w:ascii="Arial" w:hAnsi="Arial" w:cs="Arial"/>
                <w:sz w:val="20"/>
                <w:szCs w:val="24"/>
              </w:rPr>
            </w:pPr>
            <w:r w:rsidRPr="00150EF1">
              <w:rPr>
                <w:rFonts w:ascii="Arial" w:hAnsi="Arial" w:cs="Arial"/>
                <w:sz w:val="20"/>
                <w:szCs w:val="24"/>
              </w:rPr>
              <w:t>98.25%</w:t>
            </w:r>
          </w:p>
        </w:tc>
      </w:tr>
      <w:tr w:rsidR="00F1289F" w:rsidRPr="00150EF1" w:rsidTr="008801A1">
        <w:trPr>
          <w:jc w:val="center"/>
        </w:trPr>
        <w:tc>
          <w:tcPr>
            <w:tcW w:w="1650" w:type="dxa"/>
          </w:tcPr>
          <w:p w:rsidR="00F1289F" w:rsidRPr="00150EF1" w:rsidRDefault="00F1289F" w:rsidP="007524DF">
            <w:pPr>
              <w:spacing w:after="0" w:line="360" w:lineRule="auto"/>
              <w:jc w:val="center"/>
              <w:rPr>
                <w:rFonts w:ascii="Arial" w:hAnsi="Arial" w:cs="Arial"/>
                <w:b/>
                <w:sz w:val="20"/>
                <w:szCs w:val="24"/>
              </w:rPr>
            </w:pPr>
            <w:r w:rsidRPr="00150EF1">
              <w:rPr>
                <w:rFonts w:ascii="Arial" w:hAnsi="Arial" w:cs="Arial"/>
                <w:b/>
                <w:sz w:val="20"/>
                <w:szCs w:val="24"/>
              </w:rPr>
              <w:t>2011</w:t>
            </w:r>
          </w:p>
        </w:tc>
        <w:tc>
          <w:tcPr>
            <w:tcW w:w="1723" w:type="dxa"/>
          </w:tcPr>
          <w:p w:rsidR="00F1289F" w:rsidRPr="00150EF1" w:rsidRDefault="00F1289F" w:rsidP="007524DF">
            <w:pPr>
              <w:spacing w:after="0" w:line="360" w:lineRule="auto"/>
              <w:jc w:val="center"/>
              <w:rPr>
                <w:rFonts w:ascii="Arial" w:hAnsi="Arial" w:cs="Arial"/>
                <w:sz w:val="20"/>
                <w:szCs w:val="24"/>
              </w:rPr>
            </w:pPr>
            <w:r w:rsidRPr="00150EF1">
              <w:rPr>
                <w:rFonts w:ascii="Arial" w:hAnsi="Arial" w:cs="Arial"/>
                <w:sz w:val="20"/>
                <w:szCs w:val="24"/>
              </w:rPr>
              <w:t>2009-10</w:t>
            </w:r>
          </w:p>
        </w:tc>
        <w:tc>
          <w:tcPr>
            <w:tcW w:w="1723" w:type="dxa"/>
          </w:tcPr>
          <w:p w:rsidR="00F1289F" w:rsidRPr="00150EF1" w:rsidRDefault="00F1289F" w:rsidP="007524DF">
            <w:pPr>
              <w:spacing w:after="0" w:line="360" w:lineRule="auto"/>
              <w:jc w:val="center"/>
              <w:rPr>
                <w:rFonts w:ascii="Arial" w:hAnsi="Arial" w:cs="Arial"/>
                <w:sz w:val="20"/>
                <w:szCs w:val="24"/>
              </w:rPr>
            </w:pPr>
            <w:r w:rsidRPr="00150EF1">
              <w:rPr>
                <w:rFonts w:ascii="Arial" w:hAnsi="Arial" w:cs="Arial"/>
                <w:sz w:val="20"/>
                <w:szCs w:val="24"/>
              </w:rPr>
              <w:t>97.75%</w:t>
            </w:r>
          </w:p>
        </w:tc>
        <w:tc>
          <w:tcPr>
            <w:tcW w:w="1577" w:type="dxa"/>
          </w:tcPr>
          <w:p w:rsidR="00F1289F" w:rsidRPr="00150EF1" w:rsidRDefault="00F1289F" w:rsidP="007524DF">
            <w:pPr>
              <w:spacing w:after="0" w:line="360" w:lineRule="auto"/>
              <w:jc w:val="center"/>
              <w:rPr>
                <w:rFonts w:ascii="Arial" w:hAnsi="Arial" w:cs="Arial"/>
                <w:sz w:val="20"/>
                <w:szCs w:val="24"/>
              </w:rPr>
            </w:pPr>
            <w:r w:rsidRPr="00150EF1">
              <w:rPr>
                <w:rFonts w:ascii="Arial" w:hAnsi="Arial" w:cs="Arial"/>
                <w:sz w:val="20"/>
                <w:szCs w:val="24"/>
              </w:rPr>
              <w:t>96.25%</w:t>
            </w:r>
          </w:p>
        </w:tc>
      </w:tr>
      <w:tr w:rsidR="00F1289F" w:rsidRPr="00150EF1" w:rsidTr="008801A1">
        <w:trPr>
          <w:jc w:val="center"/>
        </w:trPr>
        <w:tc>
          <w:tcPr>
            <w:tcW w:w="1650" w:type="dxa"/>
          </w:tcPr>
          <w:p w:rsidR="00F1289F" w:rsidRPr="00150EF1" w:rsidRDefault="00F1289F" w:rsidP="007524DF">
            <w:pPr>
              <w:spacing w:after="0" w:line="360" w:lineRule="auto"/>
              <w:jc w:val="center"/>
              <w:rPr>
                <w:rFonts w:ascii="Arial" w:hAnsi="Arial" w:cs="Arial"/>
                <w:b/>
                <w:sz w:val="20"/>
                <w:szCs w:val="24"/>
              </w:rPr>
            </w:pPr>
            <w:r w:rsidRPr="00150EF1">
              <w:rPr>
                <w:rFonts w:ascii="Arial" w:hAnsi="Arial" w:cs="Arial"/>
                <w:b/>
                <w:sz w:val="20"/>
                <w:szCs w:val="24"/>
              </w:rPr>
              <w:t>2012</w:t>
            </w:r>
          </w:p>
        </w:tc>
        <w:tc>
          <w:tcPr>
            <w:tcW w:w="1723" w:type="dxa"/>
          </w:tcPr>
          <w:p w:rsidR="00F1289F" w:rsidRPr="00150EF1" w:rsidRDefault="00F1289F" w:rsidP="007524DF">
            <w:pPr>
              <w:spacing w:after="0" w:line="360" w:lineRule="auto"/>
              <w:jc w:val="center"/>
              <w:rPr>
                <w:rFonts w:ascii="Arial" w:hAnsi="Arial" w:cs="Arial"/>
                <w:sz w:val="20"/>
                <w:szCs w:val="24"/>
              </w:rPr>
            </w:pPr>
            <w:r w:rsidRPr="00150EF1">
              <w:rPr>
                <w:rFonts w:ascii="Arial" w:hAnsi="Arial" w:cs="Arial"/>
                <w:sz w:val="20"/>
                <w:szCs w:val="24"/>
              </w:rPr>
              <w:t>2010-11</w:t>
            </w:r>
          </w:p>
        </w:tc>
        <w:tc>
          <w:tcPr>
            <w:tcW w:w="1723" w:type="dxa"/>
          </w:tcPr>
          <w:p w:rsidR="00F1289F" w:rsidRPr="00150EF1" w:rsidRDefault="00F1289F" w:rsidP="007524DF">
            <w:pPr>
              <w:spacing w:after="0" w:line="360" w:lineRule="auto"/>
              <w:jc w:val="center"/>
              <w:rPr>
                <w:rFonts w:ascii="Arial" w:hAnsi="Arial" w:cs="Arial"/>
                <w:sz w:val="20"/>
                <w:szCs w:val="24"/>
              </w:rPr>
            </w:pPr>
            <w:r w:rsidRPr="00150EF1">
              <w:rPr>
                <w:rFonts w:ascii="Arial" w:hAnsi="Arial" w:cs="Arial"/>
                <w:sz w:val="20"/>
                <w:szCs w:val="24"/>
              </w:rPr>
              <w:t>93.5%</w:t>
            </w:r>
          </w:p>
        </w:tc>
        <w:tc>
          <w:tcPr>
            <w:tcW w:w="1577" w:type="dxa"/>
          </w:tcPr>
          <w:p w:rsidR="00F1289F" w:rsidRPr="00150EF1" w:rsidRDefault="00F1289F" w:rsidP="007524DF">
            <w:pPr>
              <w:spacing w:after="0" w:line="360" w:lineRule="auto"/>
              <w:jc w:val="center"/>
              <w:rPr>
                <w:rFonts w:ascii="Arial" w:hAnsi="Arial" w:cs="Arial"/>
                <w:sz w:val="20"/>
                <w:szCs w:val="24"/>
              </w:rPr>
            </w:pPr>
            <w:r w:rsidRPr="00150EF1">
              <w:rPr>
                <w:rFonts w:ascii="Arial" w:hAnsi="Arial" w:cs="Arial"/>
                <w:sz w:val="20"/>
                <w:szCs w:val="24"/>
              </w:rPr>
              <w:t>95.75%</w:t>
            </w:r>
          </w:p>
        </w:tc>
      </w:tr>
      <w:tr w:rsidR="00FA28DB" w:rsidRPr="00150EF1" w:rsidTr="008801A1">
        <w:trPr>
          <w:jc w:val="center"/>
        </w:trPr>
        <w:tc>
          <w:tcPr>
            <w:tcW w:w="1650" w:type="dxa"/>
          </w:tcPr>
          <w:p w:rsidR="00FA28DB" w:rsidRPr="00150EF1" w:rsidRDefault="00FA28DB" w:rsidP="007524DF">
            <w:pPr>
              <w:spacing w:after="0" w:line="360" w:lineRule="auto"/>
              <w:jc w:val="center"/>
              <w:rPr>
                <w:rFonts w:ascii="Arial" w:hAnsi="Arial" w:cs="Arial"/>
                <w:b/>
                <w:sz w:val="20"/>
                <w:szCs w:val="24"/>
              </w:rPr>
            </w:pPr>
            <w:r w:rsidRPr="00150EF1">
              <w:rPr>
                <w:rFonts w:ascii="Arial" w:hAnsi="Arial" w:cs="Arial"/>
                <w:b/>
                <w:sz w:val="20"/>
                <w:szCs w:val="24"/>
              </w:rPr>
              <w:t>2013</w:t>
            </w:r>
          </w:p>
        </w:tc>
        <w:tc>
          <w:tcPr>
            <w:tcW w:w="1723" w:type="dxa"/>
          </w:tcPr>
          <w:p w:rsidR="00FA28DB" w:rsidRPr="00150EF1" w:rsidRDefault="00FA28DB" w:rsidP="007524DF">
            <w:pPr>
              <w:spacing w:after="0" w:line="360" w:lineRule="auto"/>
              <w:jc w:val="center"/>
              <w:rPr>
                <w:rFonts w:ascii="Arial" w:hAnsi="Arial" w:cs="Arial"/>
                <w:sz w:val="20"/>
                <w:szCs w:val="24"/>
              </w:rPr>
            </w:pPr>
            <w:r w:rsidRPr="00150EF1">
              <w:rPr>
                <w:rFonts w:ascii="Arial" w:hAnsi="Arial" w:cs="Arial"/>
                <w:sz w:val="20"/>
                <w:szCs w:val="24"/>
              </w:rPr>
              <w:t>2011-12</w:t>
            </w:r>
          </w:p>
        </w:tc>
        <w:tc>
          <w:tcPr>
            <w:tcW w:w="1723" w:type="dxa"/>
          </w:tcPr>
          <w:p w:rsidR="00FA28DB" w:rsidRPr="00150EF1" w:rsidRDefault="00207D58" w:rsidP="007524DF">
            <w:pPr>
              <w:spacing w:after="0" w:line="360" w:lineRule="auto"/>
              <w:jc w:val="center"/>
              <w:rPr>
                <w:rFonts w:ascii="Arial" w:hAnsi="Arial" w:cs="Arial"/>
                <w:sz w:val="20"/>
                <w:szCs w:val="24"/>
              </w:rPr>
            </w:pPr>
            <w:r w:rsidRPr="00150EF1">
              <w:rPr>
                <w:rFonts w:ascii="Arial" w:hAnsi="Arial" w:cs="Arial"/>
                <w:sz w:val="20"/>
                <w:szCs w:val="24"/>
              </w:rPr>
              <w:t>98.75%</w:t>
            </w:r>
          </w:p>
        </w:tc>
        <w:tc>
          <w:tcPr>
            <w:tcW w:w="1577" w:type="dxa"/>
          </w:tcPr>
          <w:p w:rsidR="00FA28DB" w:rsidRPr="00150EF1" w:rsidRDefault="00207D58" w:rsidP="007524DF">
            <w:pPr>
              <w:spacing w:after="0" w:line="360" w:lineRule="auto"/>
              <w:jc w:val="center"/>
              <w:rPr>
                <w:rFonts w:ascii="Arial" w:hAnsi="Arial" w:cs="Arial"/>
                <w:sz w:val="20"/>
                <w:szCs w:val="24"/>
              </w:rPr>
            </w:pPr>
            <w:r w:rsidRPr="00150EF1">
              <w:rPr>
                <w:rFonts w:ascii="Arial" w:hAnsi="Arial" w:cs="Arial"/>
                <w:sz w:val="20"/>
                <w:szCs w:val="24"/>
              </w:rPr>
              <w:t>99.75%</w:t>
            </w:r>
          </w:p>
        </w:tc>
      </w:tr>
      <w:tr w:rsidR="00F96F0F" w:rsidRPr="00150EF1" w:rsidTr="008801A1">
        <w:trPr>
          <w:jc w:val="center"/>
        </w:trPr>
        <w:tc>
          <w:tcPr>
            <w:tcW w:w="1650" w:type="dxa"/>
          </w:tcPr>
          <w:p w:rsidR="00F96F0F" w:rsidRPr="00150EF1" w:rsidRDefault="00556C25" w:rsidP="007524DF">
            <w:pPr>
              <w:spacing w:after="0" w:line="360" w:lineRule="auto"/>
              <w:jc w:val="center"/>
              <w:rPr>
                <w:rFonts w:ascii="Arial" w:hAnsi="Arial" w:cs="Arial"/>
                <w:b/>
                <w:sz w:val="20"/>
                <w:szCs w:val="24"/>
              </w:rPr>
            </w:pPr>
            <w:r>
              <w:rPr>
                <w:rFonts w:ascii="Arial" w:hAnsi="Arial" w:cs="Arial"/>
                <w:b/>
                <w:sz w:val="20"/>
                <w:szCs w:val="24"/>
              </w:rPr>
              <w:t>2013(N</w:t>
            </w:r>
            <w:r w:rsidR="00F96F0F" w:rsidRPr="00150EF1">
              <w:rPr>
                <w:rFonts w:ascii="Arial" w:hAnsi="Arial" w:cs="Arial"/>
                <w:b/>
                <w:sz w:val="20"/>
                <w:szCs w:val="24"/>
              </w:rPr>
              <w:t>ov)</w:t>
            </w:r>
          </w:p>
        </w:tc>
        <w:tc>
          <w:tcPr>
            <w:tcW w:w="1723" w:type="dxa"/>
          </w:tcPr>
          <w:p w:rsidR="00F96F0F" w:rsidRPr="00150EF1" w:rsidRDefault="00F96F0F" w:rsidP="007524DF">
            <w:pPr>
              <w:spacing w:after="0" w:line="360" w:lineRule="auto"/>
              <w:jc w:val="center"/>
              <w:rPr>
                <w:rFonts w:ascii="Arial" w:hAnsi="Arial" w:cs="Arial"/>
                <w:sz w:val="20"/>
                <w:szCs w:val="24"/>
              </w:rPr>
            </w:pPr>
            <w:r w:rsidRPr="00150EF1">
              <w:rPr>
                <w:rFonts w:ascii="Arial" w:hAnsi="Arial" w:cs="Arial"/>
                <w:sz w:val="20"/>
                <w:szCs w:val="24"/>
              </w:rPr>
              <w:t>2012-13</w:t>
            </w:r>
          </w:p>
        </w:tc>
        <w:tc>
          <w:tcPr>
            <w:tcW w:w="1723" w:type="dxa"/>
          </w:tcPr>
          <w:p w:rsidR="00F96F0F" w:rsidRPr="00150EF1" w:rsidRDefault="001667BC" w:rsidP="001667BC">
            <w:pPr>
              <w:spacing w:after="0" w:line="360" w:lineRule="auto"/>
              <w:jc w:val="center"/>
              <w:rPr>
                <w:rFonts w:ascii="Arial" w:hAnsi="Arial" w:cs="Arial"/>
                <w:sz w:val="20"/>
                <w:szCs w:val="24"/>
              </w:rPr>
            </w:pPr>
            <w:r w:rsidRPr="00150EF1">
              <w:rPr>
                <w:rFonts w:ascii="Arial" w:hAnsi="Arial" w:cs="Arial"/>
                <w:sz w:val="20"/>
                <w:szCs w:val="24"/>
              </w:rPr>
              <w:t>95</w:t>
            </w:r>
            <w:r w:rsidR="00D412FB" w:rsidRPr="00150EF1">
              <w:rPr>
                <w:rFonts w:ascii="Arial" w:hAnsi="Arial" w:cs="Arial"/>
                <w:sz w:val="20"/>
                <w:szCs w:val="24"/>
              </w:rPr>
              <w:t>.</w:t>
            </w:r>
            <w:r w:rsidRPr="00150EF1">
              <w:rPr>
                <w:rFonts w:ascii="Arial" w:hAnsi="Arial" w:cs="Arial"/>
                <w:sz w:val="20"/>
                <w:szCs w:val="24"/>
              </w:rPr>
              <w:t>6</w:t>
            </w:r>
            <w:r w:rsidR="00D412FB" w:rsidRPr="00150EF1">
              <w:rPr>
                <w:rFonts w:ascii="Arial" w:hAnsi="Arial" w:cs="Arial"/>
                <w:sz w:val="20"/>
                <w:szCs w:val="24"/>
              </w:rPr>
              <w:t>%</w:t>
            </w:r>
          </w:p>
        </w:tc>
        <w:tc>
          <w:tcPr>
            <w:tcW w:w="1577" w:type="dxa"/>
          </w:tcPr>
          <w:p w:rsidR="00F96F0F" w:rsidRPr="00150EF1" w:rsidRDefault="00D412FB" w:rsidP="007524DF">
            <w:pPr>
              <w:spacing w:after="0" w:line="360" w:lineRule="auto"/>
              <w:jc w:val="center"/>
              <w:rPr>
                <w:rFonts w:ascii="Arial" w:hAnsi="Arial" w:cs="Arial"/>
                <w:sz w:val="20"/>
                <w:szCs w:val="24"/>
              </w:rPr>
            </w:pPr>
            <w:r w:rsidRPr="00150EF1">
              <w:rPr>
                <w:rFonts w:ascii="Arial" w:hAnsi="Arial" w:cs="Arial"/>
                <w:sz w:val="20"/>
                <w:szCs w:val="24"/>
              </w:rPr>
              <w:t>95.4%</w:t>
            </w:r>
          </w:p>
        </w:tc>
      </w:tr>
      <w:tr w:rsidR="00556C25" w:rsidRPr="00150EF1" w:rsidTr="008801A1">
        <w:trPr>
          <w:jc w:val="center"/>
        </w:trPr>
        <w:tc>
          <w:tcPr>
            <w:tcW w:w="1650" w:type="dxa"/>
          </w:tcPr>
          <w:p w:rsidR="00556C25" w:rsidRDefault="00556C25" w:rsidP="007524DF">
            <w:pPr>
              <w:spacing w:after="0" w:line="360" w:lineRule="auto"/>
              <w:jc w:val="center"/>
              <w:rPr>
                <w:rFonts w:ascii="Arial" w:hAnsi="Arial" w:cs="Arial"/>
                <w:b/>
                <w:sz w:val="20"/>
                <w:szCs w:val="24"/>
              </w:rPr>
            </w:pPr>
            <w:r>
              <w:rPr>
                <w:rFonts w:ascii="Arial" w:hAnsi="Arial" w:cs="Arial"/>
                <w:b/>
                <w:sz w:val="20"/>
                <w:szCs w:val="24"/>
              </w:rPr>
              <w:t>2014</w:t>
            </w:r>
          </w:p>
        </w:tc>
        <w:tc>
          <w:tcPr>
            <w:tcW w:w="1723" w:type="dxa"/>
          </w:tcPr>
          <w:p w:rsidR="00556C25" w:rsidRPr="00150EF1" w:rsidRDefault="00556C25" w:rsidP="007524DF">
            <w:pPr>
              <w:spacing w:after="0" w:line="360" w:lineRule="auto"/>
              <w:jc w:val="center"/>
              <w:rPr>
                <w:rFonts w:ascii="Arial" w:hAnsi="Arial" w:cs="Arial"/>
                <w:sz w:val="20"/>
                <w:szCs w:val="24"/>
              </w:rPr>
            </w:pPr>
            <w:r>
              <w:rPr>
                <w:rFonts w:ascii="Arial" w:hAnsi="Arial" w:cs="Arial"/>
                <w:sz w:val="20"/>
                <w:szCs w:val="24"/>
              </w:rPr>
              <w:t>2013-14</w:t>
            </w:r>
          </w:p>
        </w:tc>
        <w:tc>
          <w:tcPr>
            <w:tcW w:w="1723" w:type="dxa"/>
          </w:tcPr>
          <w:p w:rsidR="00556C25" w:rsidRPr="00150EF1" w:rsidRDefault="00456B29" w:rsidP="001667BC">
            <w:pPr>
              <w:spacing w:after="0" w:line="360" w:lineRule="auto"/>
              <w:jc w:val="center"/>
              <w:rPr>
                <w:rFonts w:ascii="Arial" w:hAnsi="Arial" w:cs="Arial"/>
                <w:sz w:val="20"/>
                <w:szCs w:val="24"/>
              </w:rPr>
            </w:pPr>
            <w:r>
              <w:rPr>
                <w:rFonts w:ascii="Arial" w:hAnsi="Arial" w:cs="Arial"/>
                <w:sz w:val="20"/>
                <w:szCs w:val="24"/>
              </w:rPr>
              <w:t>98.25%</w:t>
            </w:r>
          </w:p>
        </w:tc>
        <w:tc>
          <w:tcPr>
            <w:tcW w:w="1577" w:type="dxa"/>
          </w:tcPr>
          <w:p w:rsidR="00556C25" w:rsidRPr="00150EF1" w:rsidRDefault="00456B29" w:rsidP="007524DF">
            <w:pPr>
              <w:spacing w:after="0" w:line="360" w:lineRule="auto"/>
              <w:jc w:val="center"/>
              <w:rPr>
                <w:rFonts w:ascii="Arial" w:hAnsi="Arial" w:cs="Arial"/>
                <w:sz w:val="20"/>
                <w:szCs w:val="24"/>
              </w:rPr>
            </w:pPr>
            <w:r>
              <w:rPr>
                <w:rFonts w:ascii="Arial" w:hAnsi="Arial" w:cs="Arial"/>
                <w:sz w:val="20"/>
                <w:szCs w:val="24"/>
              </w:rPr>
              <w:t>98.25%</w:t>
            </w:r>
          </w:p>
        </w:tc>
      </w:tr>
      <w:tr w:rsidR="007D6168" w:rsidRPr="00150EF1" w:rsidTr="008801A1">
        <w:trPr>
          <w:jc w:val="center"/>
        </w:trPr>
        <w:tc>
          <w:tcPr>
            <w:tcW w:w="1650" w:type="dxa"/>
          </w:tcPr>
          <w:p w:rsidR="007D6168" w:rsidRDefault="007D6168" w:rsidP="007524DF">
            <w:pPr>
              <w:spacing w:after="0" w:line="360" w:lineRule="auto"/>
              <w:jc w:val="center"/>
              <w:rPr>
                <w:rFonts w:ascii="Arial" w:hAnsi="Arial" w:cs="Arial"/>
                <w:b/>
                <w:sz w:val="20"/>
                <w:szCs w:val="24"/>
              </w:rPr>
            </w:pPr>
            <w:r>
              <w:rPr>
                <w:rFonts w:ascii="Arial" w:hAnsi="Arial" w:cs="Arial"/>
                <w:b/>
                <w:sz w:val="20"/>
                <w:szCs w:val="24"/>
              </w:rPr>
              <w:t>2015</w:t>
            </w:r>
          </w:p>
        </w:tc>
        <w:tc>
          <w:tcPr>
            <w:tcW w:w="1723" w:type="dxa"/>
          </w:tcPr>
          <w:p w:rsidR="007D6168" w:rsidRDefault="007D6168" w:rsidP="007524DF">
            <w:pPr>
              <w:spacing w:after="0" w:line="360" w:lineRule="auto"/>
              <w:jc w:val="center"/>
              <w:rPr>
                <w:rFonts w:ascii="Arial" w:hAnsi="Arial" w:cs="Arial"/>
                <w:sz w:val="20"/>
                <w:szCs w:val="24"/>
              </w:rPr>
            </w:pPr>
            <w:r>
              <w:rPr>
                <w:rFonts w:ascii="Arial" w:hAnsi="Arial" w:cs="Arial"/>
                <w:sz w:val="20"/>
                <w:szCs w:val="24"/>
              </w:rPr>
              <w:t>2014-15</w:t>
            </w:r>
          </w:p>
        </w:tc>
        <w:tc>
          <w:tcPr>
            <w:tcW w:w="1723" w:type="dxa"/>
          </w:tcPr>
          <w:p w:rsidR="007D6168" w:rsidRDefault="00E73D69" w:rsidP="001667BC">
            <w:pPr>
              <w:spacing w:after="0" w:line="360" w:lineRule="auto"/>
              <w:jc w:val="center"/>
              <w:rPr>
                <w:rFonts w:ascii="Arial" w:hAnsi="Arial" w:cs="Arial"/>
                <w:sz w:val="20"/>
                <w:szCs w:val="24"/>
              </w:rPr>
            </w:pPr>
            <w:r>
              <w:rPr>
                <w:rFonts w:ascii="Arial" w:hAnsi="Arial" w:cs="Arial"/>
                <w:sz w:val="20"/>
                <w:szCs w:val="24"/>
              </w:rPr>
              <w:t>98%</w:t>
            </w:r>
          </w:p>
        </w:tc>
        <w:tc>
          <w:tcPr>
            <w:tcW w:w="1577" w:type="dxa"/>
          </w:tcPr>
          <w:p w:rsidR="007D6168" w:rsidRDefault="00E73D69" w:rsidP="007524DF">
            <w:pPr>
              <w:spacing w:after="0" w:line="360" w:lineRule="auto"/>
              <w:jc w:val="center"/>
              <w:rPr>
                <w:rFonts w:ascii="Arial" w:hAnsi="Arial" w:cs="Arial"/>
                <w:sz w:val="20"/>
                <w:szCs w:val="24"/>
              </w:rPr>
            </w:pPr>
            <w:r>
              <w:rPr>
                <w:rFonts w:ascii="Arial" w:hAnsi="Arial" w:cs="Arial"/>
                <w:sz w:val="20"/>
                <w:szCs w:val="24"/>
              </w:rPr>
              <w:t>97.5%</w:t>
            </w:r>
          </w:p>
        </w:tc>
      </w:tr>
      <w:tr w:rsidR="005A6B78" w:rsidRPr="00150EF1" w:rsidTr="008801A1">
        <w:trPr>
          <w:jc w:val="center"/>
        </w:trPr>
        <w:tc>
          <w:tcPr>
            <w:tcW w:w="1650" w:type="dxa"/>
          </w:tcPr>
          <w:p w:rsidR="005A6B78" w:rsidRDefault="005A6B78" w:rsidP="007524DF">
            <w:pPr>
              <w:spacing w:after="0" w:line="360" w:lineRule="auto"/>
              <w:jc w:val="center"/>
              <w:rPr>
                <w:rFonts w:ascii="Arial" w:hAnsi="Arial" w:cs="Arial"/>
                <w:b/>
                <w:sz w:val="20"/>
                <w:szCs w:val="24"/>
              </w:rPr>
            </w:pPr>
            <w:r>
              <w:rPr>
                <w:rFonts w:ascii="Arial" w:hAnsi="Arial" w:cs="Arial"/>
                <w:b/>
                <w:sz w:val="20"/>
                <w:szCs w:val="24"/>
              </w:rPr>
              <w:t>2016</w:t>
            </w:r>
          </w:p>
        </w:tc>
        <w:tc>
          <w:tcPr>
            <w:tcW w:w="1723" w:type="dxa"/>
          </w:tcPr>
          <w:p w:rsidR="005A6B78" w:rsidRDefault="005A6B78" w:rsidP="007524DF">
            <w:pPr>
              <w:spacing w:after="0" w:line="360" w:lineRule="auto"/>
              <w:jc w:val="center"/>
              <w:rPr>
                <w:rFonts w:ascii="Arial" w:hAnsi="Arial" w:cs="Arial"/>
                <w:sz w:val="20"/>
                <w:szCs w:val="24"/>
              </w:rPr>
            </w:pPr>
            <w:r>
              <w:rPr>
                <w:rFonts w:ascii="Arial" w:hAnsi="Arial" w:cs="Arial"/>
                <w:sz w:val="20"/>
                <w:szCs w:val="24"/>
              </w:rPr>
              <w:t>2015-16</w:t>
            </w:r>
          </w:p>
        </w:tc>
        <w:tc>
          <w:tcPr>
            <w:tcW w:w="1723" w:type="dxa"/>
          </w:tcPr>
          <w:p w:rsidR="005A6B78" w:rsidRDefault="00CF5BED" w:rsidP="001667BC">
            <w:pPr>
              <w:spacing w:after="0" w:line="360" w:lineRule="auto"/>
              <w:jc w:val="center"/>
              <w:rPr>
                <w:rFonts w:ascii="Arial" w:hAnsi="Arial" w:cs="Arial"/>
                <w:sz w:val="20"/>
                <w:szCs w:val="24"/>
              </w:rPr>
            </w:pPr>
            <w:r>
              <w:rPr>
                <w:rFonts w:ascii="Arial" w:hAnsi="Arial" w:cs="Arial"/>
                <w:sz w:val="20"/>
                <w:szCs w:val="24"/>
              </w:rPr>
              <w:t>98</w:t>
            </w:r>
            <w:r w:rsidR="00165DF4">
              <w:rPr>
                <w:rFonts w:ascii="Arial" w:hAnsi="Arial" w:cs="Arial"/>
                <w:sz w:val="20"/>
                <w:szCs w:val="24"/>
              </w:rPr>
              <w:t>%</w:t>
            </w:r>
          </w:p>
        </w:tc>
        <w:tc>
          <w:tcPr>
            <w:tcW w:w="1577" w:type="dxa"/>
          </w:tcPr>
          <w:p w:rsidR="005A6B78" w:rsidRDefault="00165DF4" w:rsidP="007524DF">
            <w:pPr>
              <w:spacing w:after="0" w:line="360" w:lineRule="auto"/>
              <w:jc w:val="center"/>
              <w:rPr>
                <w:rFonts w:ascii="Arial" w:hAnsi="Arial" w:cs="Arial"/>
                <w:sz w:val="20"/>
                <w:szCs w:val="24"/>
              </w:rPr>
            </w:pPr>
            <w:r>
              <w:rPr>
                <w:rFonts w:ascii="Arial" w:hAnsi="Arial" w:cs="Arial"/>
                <w:sz w:val="20"/>
                <w:szCs w:val="24"/>
              </w:rPr>
              <w:t>93%</w:t>
            </w:r>
          </w:p>
        </w:tc>
      </w:tr>
      <w:tr w:rsidR="007D74B7" w:rsidRPr="00150EF1" w:rsidTr="008801A1">
        <w:trPr>
          <w:jc w:val="center"/>
        </w:trPr>
        <w:tc>
          <w:tcPr>
            <w:tcW w:w="1650" w:type="dxa"/>
          </w:tcPr>
          <w:p w:rsidR="007D74B7" w:rsidRDefault="007D74B7" w:rsidP="007524DF">
            <w:pPr>
              <w:spacing w:after="0" w:line="360" w:lineRule="auto"/>
              <w:jc w:val="center"/>
              <w:rPr>
                <w:rFonts w:ascii="Arial" w:hAnsi="Arial" w:cs="Arial"/>
                <w:b/>
                <w:sz w:val="20"/>
                <w:szCs w:val="24"/>
              </w:rPr>
            </w:pPr>
            <w:r>
              <w:rPr>
                <w:rFonts w:ascii="Arial" w:hAnsi="Arial" w:cs="Arial"/>
                <w:b/>
                <w:sz w:val="20"/>
                <w:szCs w:val="24"/>
              </w:rPr>
              <w:t>2017</w:t>
            </w:r>
          </w:p>
        </w:tc>
        <w:tc>
          <w:tcPr>
            <w:tcW w:w="1723" w:type="dxa"/>
          </w:tcPr>
          <w:p w:rsidR="007D74B7" w:rsidRDefault="007D74B7" w:rsidP="007524DF">
            <w:pPr>
              <w:spacing w:after="0" w:line="360" w:lineRule="auto"/>
              <w:jc w:val="center"/>
              <w:rPr>
                <w:rFonts w:ascii="Arial" w:hAnsi="Arial" w:cs="Arial"/>
                <w:sz w:val="20"/>
                <w:szCs w:val="24"/>
              </w:rPr>
            </w:pPr>
            <w:r>
              <w:rPr>
                <w:rFonts w:ascii="Arial" w:hAnsi="Arial" w:cs="Arial"/>
                <w:sz w:val="20"/>
                <w:szCs w:val="24"/>
              </w:rPr>
              <w:t>2016-17</w:t>
            </w:r>
          </w:p>
        </w:tc>
        <w:tc>
          <w:tcPr>
            <w:tcW w:w="1723" w:type="dxa"/>
          </w:tcPr>
          <w:p w:rsidR="007D74B7" w:rsidRDefault="00DB21A5" w:rsidP="001667BC">
            <w:pPr>
              <w:spacing w:after="0" w:line="360" w:lineRule="auto"/>
              <w:jc w:val="center"/>
              <w:rPr>
                <w:rFonts w:ascii="Arial" w:hAnsi="Arial" w:cs="Arial"/>
                <w:sz w:val="20"/>
                <w:szCs w:val="24"/>
              </w:rPr>
            </w:pPr>
            <w:r>
              <w:rPr>
                <w:rFonts w:ascii="Arial" w:hAnsi="Arial" w:cs="Arial"/>
                <w:sz w:val="20"/>
                <w:szCs w:val="24"/>
              </w:rPr>
              <w:t>99.25%</w:t>
            </w:r>
          </w:p>
        </w:tc>
        <w:tc>
          <w:tcPr>
            <w:tcW w:w="1577" w:type="dxa"/>
          </w:tcPr>
          <w:p w:rsidR="007D74B7" w:rsidRDefault="00DB21A5" w:rsidP="007524DF">
            <w:pPr>
              <w:spacing w:after="0" w:line="360" w:lineRule="auto"/>
              <w:jc w:val="center"/>
              <w:rPr>
                <w:rFonts w:ascii="Arial" w:hAnsi="Arial" w:cs="Arial"/>
                <w:sz w:val="20"/>
                <w:szCs w:val="24"/>
              </w:rPr>
            </w:pPr>
            <w:r>
              <w:rPr>
                <w:rFonts w:ascii="Arial" w:hAnsi="Arial" w:cs="Arial"/>
                <w:sz w:val="20"/>
                <w:szCs w:val="24"/>
              </w:rPr>
              <w:t>99%</w:t>
            </w:r>
          </w:p>
        </w:tc>
      </w:tr>
      <w:tr w:rsidR="00C16C11" w:rsidRPr="00150EF1" w:rsidTr="008801A1">
        <w:trPr>
          <w:jc w:val="center"/>
        </w:trPr>
        <w:tc>
          <w:tcPr>
            <w:tcW w:w="1650" w:type="dxa"/>
          </w:tcPr>
          <w:p w:rsidR="00C16C11" w:rsidRDefault="00C16C11" w:rsidP="007524DF">
            <w:pPr>
              <w:spacing w:after="0" w:line="360" w:lineRule="auto"/>
              <w:jc w:val="center"/>
              <w:rPr>
                <w:rFonts w:ascii="Arial" w:hAnsi="Arial" w:cs="Arial"/>
                <w:b/>
                <w:sz w:val="20"/>
                <w:szCs w:val="24"/>
              </w:rPr>
            </w:pPr>
            <w:r>
              <w:rPr>
                <w:rFonts w:ascii="Arial" w:hAnsi="Arial" w:cs="Arial"/>
                <w:b/>
                <w:sz w:val="20"/>
                <w:szCs w:val="24"/>
              </w:rPr>
              <w:t>2018</w:t>
            </w:r>
          </w:p>
        </w:tc>
        <w:tc>
          <w:tcPr>
            <w:tcW w:w="1723" w:type="dxa"/>
          </w:tcPr>
          <w:p w:rsidR="00C16C11" w:rsidRDefault="00C16C11" w:rsidP="007524DF">
            <w:pPr>
              <w:spacing w:after="0" w:line="360" w:lineRule="auto"/>
              <w:jc w:val="center"/>
              <w:rPr>
                <w:rFonts w:ascii="Arial" w:hAnsi="Arial" w:cs="Arial"/>
                <w:sz w:val="20"/>
                <w:szCs w:val="24"/>
              </w:rPr>
            </w:pPr>
            <w:r>
              <w:rPr>
                <w:rFonts w:ascii="Arial" w:hAnsi="Arial" w:cs="Arial"/>
                <w:sz w:val="20"/>
                <w:szCs w:val="24"/>
              </w:rPr>
              <w:t>2017-18</w:t>
            </w:r>
          </w:p>
        </w:tc>
        <w:tc>
          <w:tcPr>
            <w:tcW w:w="1723" w:type="dxa"/>
          </w:tcPr>
          <w:p w:rsidR="00C16C11" w:rsidRDefault="008D6247" w:rsidP="001667BC">
            <w:pPr>
              <w:spacing w:after="0" w:line="360" w:lineRule="auto"/>
              <w:jc w:val="center"/>
              <w:rPr>
                <w:rFonts w:ascii="Arial" w:hAnsi="Arial" w:cs="Arial"/>
                <w:sz w:val="20"/>
                <w:szCs w:val="24"/>
              </w:rPr>
            </w:pPr>
            <w:r>
              <w:rPr>
                <w:rFonts w:ascii="Arial" w:hAnsi="Arial" w:cs="Arial"/>
                <w:sz w:val="20"/>
                <w:szCs w:val="24"/>
              </w:rPr>
              <w:t>98.25%</w:t>
            </w:r>
          </w:p>
        </w:tc>
        <w:tc>
          <w:tcPr>
            <w:tcW w:w="1577" w:type="dxa"/>
          </w:tcPr>
          <w:p w:rsidR="00C16C11" w:rsidRDefault="008D6247" w:rsidP="007524DF">
            <w:pPr>
              <w:spacing w:after="0" w:line="360" w:lineRule="auto"/>
              <w:jc w:val="center"/>
              <w:rPr>
                <w:rFonts w:ascii="Arial" w:hAnsi="Arial" w:cs="Arial"/>
                <w:sz w:val="20"/>
                <w:szCs w:val="24"/>
              </w:rPr>
            </w:pPr>
            <w:r>
              <w:rPr>
                <w:rFonts w:ascii="Arial" w:hAnsi="Arial" w:cs="Arial"/>
                <w:sz w:val="20"/>
                <w:szCs w:val="24"/>
              </w:rPr>
              <w:t>99%</w:t>
            </w:r>
          </w:p>
        </w:tc>
      </w:tr>
    </w:tbl>
    <w:p w:rsidR="00F1289F" w:rsidRPr="00150EF1" w:rsidRDefault="00F1289F" w:rsidP="007524DF">
      <w:pPr>
        <w:spacing w:after="0" w:line="360" w:lineRule="auto"/>
        <w:jc w:val="both"/>
        <w:rPr>
          <w:rFonts w:ascii="Arial" w:hAnsi="Arial" w:cs="Arial"/>
          <w:sz w:val="20"/>
          <w:szCs w:val="24"/>
        </w:rPr>
      </w:pPr>
    </w:p>
    <w:p w:rsidR="00F1289F" w:rsidRPr="00150EF1" w:rsidRDefault="00F1289F" w:rsidP="007524DF">
      <w:pPr>
        <w:spacing w:after="0" w:line="360" w:lineRule="auto"/>
        <w:jc w:val="both"/>
        <w:rPr>
          <w:rFonts w:ascii="Arial" w:hAnsi="Arial" w:cs="Arial"/>
          <w:sz w:val="20"/>
          <w:szCs w:val="24"/>
        </w:rPr>
      </w:pPr>
    </w:p>
    <w:p w:rsidR="00FC3A84" w:rsidRPr="00FC3A84" w:rsidRDefault="00FC3A84" w:rsidP="00FC3A84">
      <w:pPr>
        <w:spacing w:after="0" w:line="360" w:lineRule="auto"/>
        <w:jc w:val="both"/>
        <w:rPr>
          <w:rFonts w:ascii="Arial" w:hAnsi="Arial" w:cs="Arial"/>
          <w:sz w:val="20"/>
          <w:szCs w:val="20"/>
          <w:lang w:eastAsia="en-GB"/>
        </w:rPr>
      </w:pPr>
      <w:r w:rsidRPr="00FC3A84">
        <w:rPr>
          <w:rFonts w:ascii="Arial" w:hAnsi="Arial" w:cs="Arial"/>
          <w:sz w:val="20"/>
          <w:szCs w:val="20"/>
          <w:lang w:eastAsia="en-GB"/>
        </w:rPr>
        <w:t>Congenital NICOR pre visit Questionnaire was completed and returned prior to the validation visit.  This confirmed that there are good processes and procedures in place in regard to:</w:t>
      </w:r>
    </w:p>
    <w:p w:rsidR="00FC3A84" w:rsidRPr="00FC3A84" w:rsidRDefault="00FC3A84" w:rsidP="00FC3A84">
      <w:pPr>
        <w:spacing w:after="0" w:line="360" w:lineRule="auto"/>
        <w:jc w:val="both"/>
        <w:rPr>
          <w:rFonts w:ascii="Arial" w:hAnsi="Arial" w:cs="Arial"/>
          <w:sz w:val="20"/>
          <w:szCs w:val="20"/>
          <w:lang w:eastAsia="en-GB"/>
        </w:rPr>
      </w:pPr>
    </w:p>
    <w:p w:rsidR="00FC3A84" w:rsidRPr="00FC3A84" w:rsidRDefault="00FC3A84" w:rsidP="00FC3A84">
      <w:pPr>
        <w:spacing w:after="0" w:line="360" w:lineRule="auto"/>
        <w:jc w:val="both"/>
        <w:rPr>
          <w:rFonts w:ascii="Arial" w:hAnsi="Arial" w:cs="Arial"/>
          <w:sz w:val="20"/>
          <w:szCs w:val="20"/>
          <w:lang w:eastAsia="en-GB"/>
        </w:rPr>
      </w:pPr>
      <w:r w:rsidRPr="00FC3A84">
        <w:rPr>
          <w:rFonts w:ascii="Arial" w:hAnsi="Arial" w:cs="Arial"/>
          <w:sz w:val="20"/>
          <w:szCs w:val="20"/>
          <w:lang w:eastAsia="en-GB"/>
        </w:rPr>
        <w:t>Data Security and Management</w:t>
      </w:r>
    </w:p>
    <w:p w:rsidR="00FC3A84" w:rsidRPr="00FC3A84" w:rsidRDefault="00FC3A84" w:rsidP="00FC3A84">
      <w:pPr>
        <w:spacing w:after="0" w:line="360" w:lineRule="auto"/>
        <w:jc w:val="both"/>
        <w:rPr>
          <w:rFonts w:ascii="Arial" w:hAnsi="Arial" w:cs="Arial"/>
          <w:sz w:val="20"/>
          <w:szCs w:val="20"/>
          <w:lang w:eastAsia="en-GB"/>
        </w:rPr>
      </w:pPr>
      <w:r w:rsidRPr="00FC3A84">
        <w:rPr>
          <w:rFonts w:ascii="Arial" w:hAnsi="Arial" w:cs="Arial"/>
          <w:sz w:val="20"/>
          <w:szCs w:val="20"/>
          <w:lang w:eastAsia="en-GB"/>
        </w:rPr>
        <w:t>Validation and Quality Assurance</w:t>
      </w:r>
    </w:p>
    <w:p w:rsidR="00FC3A84" w:rsidRPr="00FC3A84" w:rsidRDefault="00FC3A84" w:rsidP="00FC3A84">
      <w:pPr>
        <w:spacing w:after="0" w:line="360" w:lineRule="auto"/>
        <w:jc w:val="both"/>
        <w:rPr>
          <w:rFonts w:ascii="Arial" w:hAnsi="Arial" w:cs="Arial"/>
          <w:sz w:val="20"/>
          <w:szCs w:val="20"/>
          <w:lang w:eastAsia="en-GB"/>
        </w:rPr>
      </w:pPr>
      <w:r w:rsidRPr="00FC3A84">
        <w:rPr>
          <w:rFonts w:ascii="Arial" w:hAnsi="Arial" w:cs="Arial"/>
          <w:sz w:val="20"/>
          <w:szCs w:val="20"/>
          <w:lang w:eastAsia="en-GB"/>
        </w:rPr>
        <w:t>Training in Data Management</w:t>
      </w:r>
    </w:p>
    <w:p w:rsidR="00FC3A84" w:rsidRPr="00FC3A84" w:rsidRDefault="00FC3A84" w:rsidP="00FC3A84">
      <w:pPr>
        <w:spacing w:after="0" w:line="360" w:lineRule="auto"/>
        <w:jc w:val="both"/>
        <w:rPr>
          <w:rFonts w:ascii="Arial" w:hAnsi="Arial" w:cs="Arial"/>
          <w:sz w:val="20"/>
          <w:szCs w:val="20"/>
          <w:lang w:eastAsia="en-GB"/>
        </w:rPr>
      </w:pPr>
      <w:r w:rsidRPr="00FC3A84">
        <w:rPr>
          <w:rFonts w:ascii="Arial" w:hAnsi="Arial" w:cs="Arial"/>
          <w:sz w:val="20"/>
          <w:szCs w:val="20"/>
          <w:lang w:eastAsia="en-GB"/>
        </w:rPr>
        <w:t>Information Governance Training</w:t>
      </w:r>
    </w:p>
    <w:p w:rsidR="00FC3A84" w:rsidRPr="00FC3A84" w:rsidRDefault="00FC3A84" w:rsidP="00FC3A84">
      <w:pPr>
        <w:spacing w:after="0" w:line="360" w:lineRule="auto"/>
        <w:jc w:val="both"/>
        <w:rPr>
          <w:rFonts w:ascii="Arial" w:hAnsi="Arial" w:cs="Arial"/>
          <w:sz w:val="20"/>
          <w:szCs w:val="20"/>
          <w:lang w:eastAsia="en-GB"/>
        </w:rPr>
      </w:pPr>
      <w:r w:rsidRPr="00FC3A84">
        <w:rPr>
          <w:rFonts w:ascii="Arial" w:hAnsi="Arial" w:cs="Arial"/>
          <w:sz w:val="20"/>
          <w:szCs w:val="20"/>
          <w:lang w:eastAsia="en-GB"/>
        </w:rPr>
        <w:t>There is or are identified accountable person/people for NCHDA data quality and information validity</w:t>
      </w:r>
    </w:p>
    <w:p w:rsidR="00FC3A84" w:rsidRPr="00FC3A84" w:rsidRDefault="00FC3A84" w:rsidP="00FC3A84">
      <w:pPr>
        <w:spacing w:after="0" w:line="360" w:lineRule="auto"/>
        <w:jc w:val="both"/>
        <w:rPr>
          <w:rFonts w:ascii="Arial" w:hAnsi="Arial" w:cs="Arial"/>
          <w:sz w:val="20"/>
          <w:szCs w:val="20"/>
          <w:lang w:eastAsia="en-GB"/>
        </w:rPr>
      </w:pPr>
      <w:r w:rsidRPr="00FC3A84">
        <w:rPr>
          <w:rFonts w:ascii="Arial" w:hAnsi="Arial" w:cs="Arial"/>
          <w:sz w:val="20"/>
          <w:szCs w:val="20"/>
          <w:lang w:eastAsia="en-GB"/>
        </w:rPr>
        <w:t>Data Submissions are Timely and Accurate.</w:t>
      </w:r>
    </w:p>
    <w:p w:rsidR="00F1289F" w:rsidRPr="00150EF1" w:rsidRDefault="00F1289F" w:rsidP="007524DF">
      <w:pPr>
        <w:spacing w:after="0" w:line="360" w:lineRule="auto"/>
        <w:rPr>
          <w:rFonts w:ascii="Arial" w:hAnsi="Arial" w:cs="Arial"/>
          <w:b/>
          <w:sz w:val="20"/>
          <w:szCs w:val="24"/>
        </w:rPr>
      </w:pPr>
    </w:p>
    <w:p w:rsidR="00F1289F" w:rsidRPr="00150EF1" w:rsidRDefault="00F1289F" w:rsidP="007524DF">
      <w:pPr>
        <w:spacing w:after="0" w:line="360" w:lineRule="auto"/>
        <w:rPr>
          <w:rFonts w:ascii="Arial" w:hAnsi="Arial" w:cs="Arial"/>
          <w:b/>
          <w:sz w:val="20"/>
          <w:szCs w:val="24"/>
        </w:rPr>
      </w:pPr>
      <w:r w:rsidRPr="00150EF1">
        <w:rPr>
          <w:rFonts w:ascii="Arial" w:hAnsi="Arial" w:cs="Arial"/>
          <w:b/>
          <w:sz w:val="20"/>
          <w:szCs w:val="24"/>
        </w:rPr>
        <w:t>Introduction</w:t>
      </w:r>
    </w:p>
    <w:p w:rsidR="00F1289F" w:rsidRPr="00150EF1" w:rsidRDefault="00627378" w:rsidP="007524DF">
      <w:pPr>
        <w:spacing w:after="0" w:line="360" w:lineRule="auto"/>
        <w:jc w:val="both"/>
        <w:rPr>
          <w:rFonts w:ascii="Arial" w:hAnsi="Arial" w:cs="Arial"/>
          <w:sz w:val="20"/>
          <w:szCs w:val="24"/>
        </w:rPr>
      </w:pPr>
      <w:r>
        <w:rPr>
          <w:rFonts w:ascii="Arial" w:hAnsi="Arial" w:cs="Arial"/>
          <w:sz w:val="20"/>
          <w:szCs w:val="24"/>
        </w:rPr>
        <w:t>The NCHDA</w:t>
      </w:r>
      <w:r w:rsidR="00F1289F" w:rsidRPr="00150EF1">
        <w:rPr>
          <w:rFonts w:ascii="Arial" w:hAnsi="Arial" w:cs="Arial"/>
          <w:sz w:val="20"/>
          <w:szCs w:val="24"/>
        </w:rPr>
        <w:t xml:space="preserve"> data return indicates that the congenital cardiac department of Southampton University H</w:t>
      </w:r>
      <w:r w:rsidR="00FA28DB" w:rsidRPr="00150EF1">
        <w:rPr>
          <w:rFonts w:ascii="Arial" w:hAnsi="Arial" w:cs="Arial"/>
          <w:sz w:val="20"/>
          <w:szCs w:val="24"/>
        </w:rPr>
        <w:t xml:space="preserve">ospital Trust has undertaken </w:t>
      </w:r>
      <w:r w:rsidR="00897CC9">
        <w:rPr>
          <w:rFonts w:ascii="Arial" w:hAnsi="Arial" w:cs="Arial"/>
          <w:sz w:val="20"/>
          <w:szCs w:val="24"/>
        </w:rPr>
        <w:t>832</w:t>
      </w:r>
      <w:r w:rsidR="00897CC9" w:rsidRPr="00150EF1">
        <w:rPr>
          <w:rFonts w:ascii="Arial" w:hAnsi="Arial" w:cs="Arial"/>
          <w:sz w:val="20"/>
          <w:szCs w:val="24"/>
        </w:rPr>
        <w:t xml:space="preserve"> procedures</w:t>
      </w:r>
      <w:r w:rsidR="00897CC9">
        <w:rPr>
          <w:rFonts w:ascii="Arial" w:hAnsi="Arial" w:cs="Arial"/>
          <w:sz w:val="20"/>
          <w:szCs w:val="24"/>
        </w:rPr>
        <w:t xml:space="preserve"> (507 surgical operations, 220 catheters, 105 others, 8 deaths)</w:t>
      </w:r>
      <w:r w:rsidR="00F1289F" w:rsidRPr="00150EF1">
        <w:rPr>
          <w:rFonts w:ascii="Arial" w:hAnsi="Arial" w:cs="Arial"/>
          <w:sz w:val="20"/>
          <w:szCs w:val="24"/>
        </w:rPr>
        <w:t xml:space="preserve"> </w:t>
      </w:r>
      <w:r w:rsidR="005A6B78">
        <w:rPr>
          <w:rFonts w:ascii="Arial" w:hAnsi="Arial" w:cs="Arial"/>
          <w:sz w:val="20"/>
          <w:szCs w:val="24"/>
        </w:rPr>
        <w:t>in the</w:t>
      </w:r>
      <w:r w:rsidR="00897CC9">
        <w:rPr>
          <w:rFonts w:ascii="Arial" w:hAnsi="Arial" w:cs="Arial"/>
          <w:sz w:val="20"/>
          <w:szCs w:val="24"/>
        </w:rPr>
        <w:t xml:space="preserve"> data collection year 2017/2018</w:t>
      </w:r>
      <w:r w:rsidR="00CF5BED">
        <w:rPr>
          <w:rFonts w:ascii="Arial" w:hAnsi="Arial" w:cs="Arial"/>
          <w:sz w:val="20"/>
          <w:szCs w:val="24"/>
        </w:rPr>
        <w:t xml:space="preserve"> of which 20</w:t>
      </w:r>
      <w:r w:rsidR="00F1289F" w:rsidRPr="00150EF1">
        <w:rPr>
          <w:rFonts w:ascii="Arial" w:hAnsi="Arial" w:cs="Arial"/>
          <w:sz w:val="20"/>
          <w:szCs w:val="24"/>
        </w:rPr>
        <w:t xml:space="preserve"> sets of case notes were randomly selected for review. </w:t>
      </w:r>
      <w:r w:rsidR="00DB21A5">
        <w:rPr>
          <w:rFonts w:ascii="Arial" w:hAnsi="Arial" w:cs="Arial"/>
          <w:sz w:val="20"/>
          <w:szCs w:val="24"/>
        </w:rPr>
        <w:t xml:space="preserve">  Som</w:t>
      </w:r>
      <w:r w:rsidR="00643FCD">
        <w:rPr>
          <w:rFonts w:ascii="Arial" w:hAnsi="Arial" w:cs="Arial"/>
          <w:sz w:val="20"/>
          <w:szCs w:val="24"/>
        </w:rPr>
        <w:t>e of the hospital notes are now</w:t>
      </w:r>
      <w:r w:rsidR="00DB21A5">
        <w:rPr>
          <w:rFonts w:ascii="Arial" w:hAnsi="Arial" w:cs="Arial"/>
          <w:sz w:val="20"/>
          <w:szCs w:val="24"/>
        </w:rPr>
        <w:t xml:space="preserve"> held digitally in an electronic patient record (ePR</w:t>
      </w:r>
      <w:proofErr w:type="gramStart"/>
      <w:r w:rsidR="00DB21A5">
        <w:rPr>
          <w:rFonts w:ascii="Arial" w:hAnsi="Arial" w:cs="Arial"/>
          <w:sz w:val="20"/>
          <w:szCs w:val="24"/>
        </w:rPr>
        <w:t>)  and</w:t>
      </w:r>
      <w:proofErr w:type="gramEnd"/>
      <w:r w:rsidR="00DB21A5">
        <w:rPr>
          <w:rFonts w:ascii="Arial" w:hAnsi="Arial" w:cs="Arial"/>
          <w:sz w:val="20"/>
          <w:szCs w:val="24"/>
        </w:rPr>
        <w:t xml:space="preserve"> on occasions information was accessed via this system.</w:t>
      </w:r>
    </w:p>
    <w:p w:rsidR="00F1289F" w:rsidRPr="00150EF1" w:rsidRDefault="00F1289F" w:rsidP="007524DF">
      <w:pPr>
        <w:spacing w:after="0" w:line="360" w:lineRule="auto"/>
        <w:jc w:val="both"/>
        <w:rPr>
          <w:rFonts w:ascii="Arial" w:hAnsi="Arial" w:cs="Arial"/>
          <w:sz w:val="20"/>
          <w:szCs w:val="24"/>
        </w:rPr>
      </w:pPr>
    </w:p>
    <w:p w:rsidR="00E90C78" w:rsidRPr="00E90C78" w:rsidRDefault="00E90C78" w:rsidP="00E90C78">
      <w:pPr>
        <w:spacing w:after="0" w:line="360" w:lineRule="auto"/>
        <w:jc w:val="both"/>
        <w:rPr>
          <w:rFonts w:ascii="Arial" w:hAnsi="Arial" w:cs="Arial"/>
          <w:sz w:val="20"/>
          <w:szCs w:val="20"/>
          <w:lang w:eastAsia="en-GB"/>
        </w:rPr>
      </w:pPr>
      <w:r w:rsidRPr="00E90C78">
        <w:rPr>
          <w:rFonts w:ascii="Arial" w:hAnsi="Arial" w:cs="Arial"/>
          <w:sz w:val="20"/>
          <w:szCs w:val="20"/>
          <w:lang w:eastAsia="en-GB"/>
        </w:rPr>
        <w:t>The Congenital Data Auditor for the NCH</w:t>
      </w:r>
      <w:r w:rsidR="00AB2458">
        <w:rPr>
          <w:rFonts w:ascii="Arial" w:hAnsi="Arial" w:cs="Arial"/>
          <w:sz w:val="20"/>
          <w:szCs w:val="20"/>
          <w:lang w:eastAsia="en-GB"/>
        </w:rPr>
        <w:t>DA undertook the visit remotely</w:t>
      </w:r>
      <w:r w:rsidRPr="00E90C78">
        <w:rPr>
          <w:rFonts w:ascii="Arial" w:hAnsi="Arial" w:cs="Arial"/>
          <w:sz w:val="20"/>
          <w:szCs w:val="20"/>
          <w:lang w:eastAsia="en-GB"/>
        </w:rPr>
        <w:t xml:space="preserve"> with an external Consultant Congenital</w:t>
      </w:r>
      <w:r>
        <w:rPr>
          <w:rFonts w:ascii="Arial" w:hAnsi="Arial" w:cs="Arial"/>
          <w:sz w:val="20"/>
          <w:szCs w:val="20"/>
          <w:lang w:eastAsia="en-GB"/>
        </w:rPr>
        <w:t xml:space="preserve"> </w:t>
      </w:r>
      <w:r w:rsidR="00C16C11">
        <w:rPr>
          <w:rFonts w:ascii="Arial" w:hAnsi="Arial" w:cs="Arial"/>
          <w:sz w:val="20"/>
          <w:szCs w:val="20"/>
          <w:lang w:eastAsia="en-GB"/>
        </w:rPr>
        <w:t xml:space="preserve">Cardiologist </w:t>
      </w:r>
      <w:r w:rsidR="00AB2458">
        <w:rPr>
          <w:rFonts w:ascii="Arial" w:hAnsi="Arial" w:cs="Arial"/>
          <w:sz w:val="20"/>
          <w:szCs w:val="20"/>
          <w:lang w:eastAsia="en-GB"/>
        </w:rPr>
        <w:t>on site at SGH</w:t>
      </w:r>
      <w:r w:rsidRPr="00E90C78">
        <w:rPr>
          <w:rFonts w:ascii="Arial" w:hAnsi="Arial" w:cs="Arial"/>
          <w:sz w:val="20"/>
          <w:szCs w:val="20"/>
          <w:lang w:eastAsia="en-GB"/>
        </w:rPr>
        <w:t xml:space="preserve">.  </w:t>
      </w:r>
    </w:p>
    <w:p w:rsidR="00F1289F" w:rsidRPr="00150EF1" w:rsidRDefault="00F1289F" w:rsidP="007524DF">
      <w:pPr>
        <w:spacing w:after="0" w:line="360" w:lineRule="auto"/>
        <w:jc w:val="both"/>
        <w:rPr>
          <w:rFonts w:ascii="Arial" w:hAnsi="Arial" w:cs="Arial"/>
          <w:sz w:val="20"/>
          <w:szCs w:val="24"/>
        </w:rPr>
      </w:pPr>
    </w:p>
    <w:p w:rsidR="00F1289F" w:rsidRPr="00150EF1" w:rsidRDefault="00F1289F" w:rsidP="007524DF">
      <w:pPr>
        <w:spacing w:after="0" w:line="360" w:lineRule="auto"/>
        <w:jc w:val="both"/>
        <w:rPr>
          <w:rFonts w:ascii="Arial" w:hAnsi="Arial" w:cs="Arial"/>
          <w:b/>
          <w:sz w:val="20"/>
          <w:szCs w:val="24"/>
        </w:rPr>
      </w:pPr>
      <w:r w:rsidRPr="00150EF1">
        <w:rPr>
          <w:rFonts w:ascii="Arial" w:hAnsi="Arial" w:cs="Arial"/>
          <w:b/>
          <w:sz w:val="20"/>
          <w:szCs w:val="24"/>
        </w:rPr>
        <w:t>Review of notes</w:t>
      </w:r>
    </w:p>
    <w:p w:rsidR="00F1289F" w:rsidRPr="00150EF1" w:rsidRDefault="00322F05" w:rsidP="007524DF">
      <w:pPr>
        <w:spacing w:after="0" w:line="360" w:lineRule="auto"/>
        <w:jc w:val="both"/>
        <w:rPr>
          <w:rFonts w:ascii="Arial" w:hAnsi="Arial" w:cs="Arial"/>
          <w:sz w:val="20"/>
          <w:szCs w:val="24"/>
        </w:rPr>
      </w:pPr>
      <w:r>
        <w:rPr>
          <w:rFonts w:ascii="Arial" w:hAnsi="Arial" w:cs="Arial"/>
          <w:sz w:val="20"/>
          <w:szCs w:val="24"/>
        </w:rPr>
        <w:t xml:space="preserve">As stated above, </w:t>
      </w:r>
      <w:r w:rsidR="00DB21A5">
        <w:rPr>
          <w:rFonts w:ascii="Arial" w:hAnsi="Arial" w:cs="Arial"/>
          <w:sz w:val="20"/>
          <w:szCs w:val="24"/>
        </w:rPr>
        <w:t>20</w:t>
      </w:r>
      <w:r w:rsidR="00CF5BED">
        <w:rPr>
          <w:rFonts w:ascii="Arial" w:hAnsi="Arial" w:cs="Arial"/>
          <w:sz w:val="20"/>
          <w:szCs w:val="24"/>
        </w:rPr>
        <w:t xml:space="preserve"> </w:t>
      </w:r>
      <w:r w:rsidR="00730A1F">
        <w:rPr>
          <w:rFonts w:ascii="Arial" w:hAnsi="Arial" w:cs="Arial"/>
          <w:sz w:val="20"/>
          <w:szCs w:val="24"/>
        </w:rPr>
        <w:t xml:space="preserve">Sample </w:t>
      </w:r>
      <w:r w:rsidR="00F1289F" w:rsidRPr="00150EF1">
        <w:rPr>
          <w:rFonts w:ascii="Arial" w:hAnsi="Arial" w:cs="Arial"/>
          <w:sz w:val="20"/>
          <w:szCs w:val="24"/>
        </w:rPr>
        <w:t>sets of patient notes were requested for review, a furt</w:t>
      </w:r>
      <w:r w:rsidR="00AF7974">
        <w:rPr>
          <w:rFonts w:ascii="Arial" w:hAnsi="Arial" w:cs="Arial"/>
          <w:sz w:val="20"/>
          <w:szCs w:val="24"/>
        </w:rPr>
        <w:t>her 10 sets were selected as</w:t>
      </w:r>
      <w:r w:rsidR="00730A1F">
        <w:rPr>
          <w:rFonts w:ascii="Arial" w:hAnsi="Arial" w:cs="Arial"/>
          <w:sz w:val="20"/>
          <w:szCs w:val="24"/>
        </w:rPr>
        <w:t xml:space="preserve"> R</w:t>
      </w:r>
      <w:r w:rsidR="00F1289F" w:rsidRPr="00150EF1">
        <w:rPr>
          <w:rFonts w:ascii="Arial" w:hAnsi="Arial" w:cs="Arial"/>
          <w:sz w:val="20"/>
          <w:szCs w:val="24"/>
        </w:rPr>
        <w:t>eserve</w:t>
      </w:r>
      <w:r w:rsidR="00730A1F">
        <w:rPr>
          <w:rFonts w:ascii="Arial" w:hAnsi="Arial" w:cs="Arial"/>
          <w:sz w:val="20"/>
          <w:szCs w:val="24"/>
        </w:rPr>
        <w:t>s</w:t>
      </w:r>
      <w:r w:rsidR="00F1289F" w:rsidRPr="00150EF1">
        <w:rPr>
          <w:rFonts w:ascii="Arial" w:hAnsi="Arial" w:cs="Arial"/>
          <w:sz w:val="20"/>
          <w:szCs w:val="24"/>
        </w:rPr>
        <w:t xml:space="preserve"> in case any of the first 20 </w:t>
      </w:r>
      <w:r w:rsidR="00444765">
        <w:rPr>
          <w:rFonts w:ascii="Arial" w:hAnsi="Arial" w:cs="Arial"/>
          <w:sz w:val="20"/>
          <w:szCs w:val="24"/>
        </w:rPr>
        <w:t xml:space="preserve">were unavailable.  The case notes had been meticulously prepared for the validation, with each relevant document carefully </w:t>
      </w:r>
      <w:r w:rsidR="007E3D6A">
        <w:rPr>
          <w:rFonts w:ascii="Arial" w:hAnsi="Arial" w:cs="Arial"/>
          <w:sz w:val="20"/>
          <w:szCs w:val="24"/>
        </w:rPr>
        <w:t xml:space="preserve">identified with a sticky note.  </w:t>
      </w:r>
      <w:r w:rsidR="00F1289F" w:rsidRPr="00150EF1">
        <w:rPr>
          <w:rFonts w:ascii="Arial" w:hAnsi="Arial" w:cs="Arial"/>
          <w:sz w:val="20"/>
          <w:szCs w:val="24"/>
        </w:rPr>
        <w:t>The accuracy of the</w:t>
      </w:r>
      <w:r w:rsidR="00627378">
        <w:rPr>
          <w:rFonts w:ascii="Arial" w:hAnsi="Arial" w:cs="Arial"/>
          <w:sz w:val="20"/>
          <w:szCs w:val="24"/>
        </w:rPr>
        <w:t xml:space="preserve"> NCHDA</w:t>
      </w:r>
      <w:r w:rsidR="00F1289F" w:rsidRPr="00150EF1">
        <w:rPr>
          <w:rFonts w:ascii="Arial" w:hAnsi="Arial" w:cs="Arial"/>
          <w:sz w:val="20"/>
          <w:szCs w:val="24"/>
        </w:rPr>
        <w:t xml:space="preserve"> data return was then checked against each set of notes.  The accuracy was then recorded to enable the Data Quality Indicator (DQI) to be scored.</w:t>
      </w:r>
    </w:p>
    <w:p w:rsidR="00F1289F" w:rsidRPr="00150EF1" w:rsidRDefault="00F1289F" w:rsidP="007524DF">
      <w:pPr>
        <w:spacing w:after="0" w:line="360" w:lineRule="auto"/>
        <w:jc w:val="both"/>
        <w:rPr>
          <w:rFonts w:ascii="Arial" w:hAnsi="Arial" w:cs="Arial"/>
          <w:sz w:val="20"/>
          <w:szCs w:val="24"/>
        </w:rPr>
      </w:pPr>
    </w:p>
    <w:p w:rsidR="00F1289F" w:rsidRDefault="00F1289F" w:rsidP="007524DF">
      <w:pPr>
        <w:numPr>
          <w:ilvl w:val="0"/>
          <w:numId w:val="2"/>
        </w:numPr>
        <w:spacing w:after="0" w:line="360" w:lineRule="auto"/>
        <w:jc w:val="both"/>
        <w:rPr>
          <w:rFonts w:ascii="Arial" w:hAnsi="Arial" w:cs="Arial"/>
          <w:sz w:val="20"/>
          <w:szCs w:val="24"/>
        </w:rPr>
      </w:pPr>
      <w:r w:rsidRPr="00150EF1">
        <w:rPr>
          <w:rFonts w:ascii="Arial" w:hAnsi="Arial" w:cs="Arial"/>
          <w:sz w:val="20"/>
          <w:szCs w:val="24"/>
        </w:rPr>
        <w:t xml:space="preserve">As previously, the notes on the whole were tidy, but on occasions were not in chronological order.  </w:t>
      </w:r>
    </w:p>
    <w:p w:rsidR="00AB2458" w:rsidRPr="00150EF1" w:rsidRDefault="005F4716" w:rsidP="007524DF">
      <w:pPr>
        <w:numPr>
          <w:ilvl w:val="0"/>
          <w:numId w:val="2"/>
        </w:numPr>
        <w:spacing w:after="0" w:line="360" w:lineRule="auto"/>
        <w:jc w:val="both"/>
        <w:rPr>
          <w:rFonts w:ascii="Arial" w:hAnsi="Arial" w:cs="Arial"/>
          <w:sz w:val="20"/>
          <w:szCs w:val="24"/>
        </w:rPr>
      </w:pPr>
      <w:r>
        <w:rPr>
          <w:rFonts w:ascii="Arial" w:hAnsi="Arial" w:cs="Arial"/>
          <w:sz w:val="20"/>
          <w:szCs w:val="24"/>
        </w:rPr>
        <w:t>Also as previously reported, t</w:t>
      </w:r>
      <w:r w:rsidR="00AB2458">
        <w:rPr>
          <w:rFonts w:ascii="Arial" w:hAnsi="Arial" w:cs="Arial"/>
          <w:sz w:val="20"/>
          <w:szCs w:val="24"/>
        </w:rPr>
        <w:t>he documentation of the NYHA status was not always clear in the hospital notes of ACHD patients.</w:t>
      </w:r>
    </w:p>
    <w:p w:rsidR="007E3D6A" w:rsidRDefault="00FE6D98" w:rsidP="00CA1BE2">
      <w:pPr>
        <w:numPr>
          <w:ilvl w:val="0"/>
          <w:numId w:val="2"/>
        </w:numPr>
        <w:spacing w:after="0" w:line="360" w:lineRule="auto"/>
        <w:jc w:val="both"/>
        <w:rPr>
          <w:rFonts w:ascii="Arial" w:hAnsi="Arial" w:cs="Arial"/>
          <w:sz w:val="20"/>
          <w:szCs w:val="24"/>
        </w:rPr>
      </w:pPr>
      <w:r>
        <w:rPr>
          <w:rFonts w:ascii="Arial" w:hAnsi="Arial" w:cs="Arial"/>
          <w:sz w:val="20"/>
          <w:szCs w:val="24"/>
        </w:rPr>
        <w:t>A</w:t>
      </w:r>
      <w:r w:rsidR="00F1289F" w:rsidRPr="00150EF1">
        <w:rPr>
          <w:rFonts w:ascii="Arial" w:hAnsi="Arial" w:cs="Arial"/>
          <w:sz w:val="20"/>
          <w:szCs w:val="24"/>
        </w:rPr>
        <w:t xml:space="preserve">s at the previous visits, the </w:t>
      </w:r>
      <w:r w:rsidR="005F4716">
        <w:rPr>
          <w:rFonts w:ascii="Arial" w:hAnsi="Arial" w:cs="Arial"/>
          <w:sz w:val="20"/>
          <w:szCs w:val="24"/>
        </w:rPr>
        <w:t xml:space="preserve">physical </w:t>
      </w:r>
      <w:r w:rsidR="00F1289F" w:rsidRPr="00150EF1">
        <w:rPr>
          <w:rFonts w:ascii="Arial" w:hAnsi="Arial" w:cs="Arial"/>
          <w:sz w:val="20"/>
          <w:szCs w:val="24"/>
        </w:rPr>
        <w:t xml:space="preserve">PICU and medical notes were colour edged green and blue respectively making them easy to locate.  </w:t>
      </w:r>
    </w:p>
    <w:p w:rsidR="00F1289F" w:rsidRPr="00150EF1" w:rsidRDefault="00F1289F" w:rsidP="00CA1BE2">
      <w:pPr>
        <w:numPr>
          <w:ilvl w:val="0"/>
          <w:numId w:val="2"/>
        </w:numPr>
        <w:spacing w:after="0" w:line="360" w:lineRule="auto"/>
        <w:jc w:val="both"/>
        <w:rPr>
          <w:rFonts w:ascii="Arial" w:hAnsi="Arial" w:cs="Arial"/>
          <w:sz w:val="20"/>
          <w:szCs w:val="24"/>
        </w:rPr>
      </w:pPr>
      <w:r w:rsidRPr="00150EF1">
        <w:rPr>
          <w:rFonts w:ascii="Arial" w:hAnsi="Arial" w:cs="Arial"/>
          <w:sz w:val="20"/>
          <w:szCs w:val="24"/>
        </w:rPr>
        <w:t xml:space="preserve">The operation notes were also easy to locate as these are coloured pink. </w:t>
      </w:r>
    </w:p>
    <w:p w:rsidR="00CF5BED" w:rsidRDefault="00F1289F" w:rsidP="007524DF">
      <w:pPr>
        <w:numPr>
          <w:ilvl w:val="0"/>
          <w:numId w:val="2"/>
        </w:numPr>
        <w:spacing w:after="0" w:line="360" w:lineRule="auto"/>
        <w:jc w:val="both"/>
        <w:rPr>
          <w:rFonts w:ascii="Arial" w:hAnsi="Arial" w:cs="Arial"/>
          <w:sz w:val="20"/>
          <w:szCs w:val="24"/>
        </w:rPr>
      </w:pPr>
      <w:r w:rsidRPr="00150EF1">
        <w:rPr>
          <w:rFonts w:ascii="Arial" w:hAnsi="Arial" w:cs="Arial"/>
          <w:sz w:val="20"/>
          <w:szCs w:val="24"/>
        </w:rPr>
        <w:t xml:space="preserve">Perfusion records were seen in all of the surgical </w:t>
      </w:r>
      <w:proofErr w:type="gramStart"/>
      <w:r w:rsidRPr="00150EF1">
        <w:rPr>
          <w:rFonts w:ascii="Arial" w:hAnsi="Arial" w:cs="Arial"/>
          <w:sz w:val="20"/>
          <w:szCs w:val="24"/>
        </w:rPr>
        <w:t>patients</w:t>
      </w:r>
      <w:proofErr w:type="gramEnd"/>
      <w:r w:rsidRPr="00150EF1">
        <w:rPr>
          <w:rFonts w:ascii="Arial" w:hAnsi="Arial" w:cs="Arial"/>
          <w:sz w:val="20"/>
          <w:szCs w:val="24"/>
        </w:rPr>
        <w:t xml:space="preserve"> notes at this visit</w:t>
      </w:r>
      <w:r w:rsidR="00D412FB" w:rsidRPr="00150EF1">
        <w:rPr>
          <w:rFonts w:ascii="Arial" w:hAnsi="Arial" w:cs="Arial"/>
          <w:sz w:val="20"/>
          <w:szCs w:val="24"/>
        </w:rPr>
        <w:t>.</w:t>
      </w:r>
    </w:p>
    <w:p w:rsidR="00F1289F" w:rsidRPr="00150EF1" w:rsidRDefault="00F1289F" w:rsidP="007524DF">
      <w:pPr>
        <w:numPr>
          <w:ilvl w:val="0"/>
          <w:numId w:val="2"/>
        </w:numPr>
        <w:spacing w:after="0" w:line="360" w:lineRule="auto"/>
        <w:jc w:val="both"/>
        <w:rPr>
          <w:rFonts w:ascii="Arial" w:hAnsi="Arial" w:cs="Arial"/>
          <w:sz w:val="20"/>
          <w:szCs w:val="24"/>
        </w:rPr>
      </w:pPr>
      <w:r w:rsidRPr="00150EF1">
        <w:rPr>
          <w:rFonts w:ascii="Arial" w:hAnsi="Arial" w:cs="Arial"/>
          <w:sz w:val="20"/>
          <w:szCs w:val="24"/>
        </w:rPr>
        <w:t>Discharge information was variably found</w:t>
      </w:r>
      <w:r w:rsidR="00FE6D98">
        <w:rPr>
          <w:rFonts w:ascii="Arial" w:hAnsi="Arial" w:cs="Arial"/>
          <w:sz w:val="20"/>
          <w:szCs w:val="24"/>
        </w:rPr>
        <w:t xml:space="preserve"> within</w:t>
      </w:r>
      <w:r w:rsidRPr="00150EF1">
        <w:rPr>
          <w:rFonts w:ascii="Arial" w:hAnsi="Arial" w:cs="Arial"/>
          <w:sz w:val="20"/>
          <w:szCs w:val="24"/>
        </w:rPr>
        <w:t xml:space="preserve"> ICP or within other areas of the patient notes</w:t>
      </w:r>
      <w:r w:rsidR="009652CF" w:rsidRPr="00150EF1">
        <w:rPr>
          <w:rFonts w:ascii="Arial" w:hAnsi="Arial" w:cs="Arial"/>
          <w:sz w:val="20"/>
          <w:szCs w:val="24"/>
        </w:rPr>
        <w:t>.</w:t>
      </w:r>
      <w:r w:rsidR="00AB2458">
        <w:rPr>
          <w:rFonts w:ascii="Arial" w:hAnsi="Arial" w:cs="Arial"/>
          <w:sz w:val="20"/>
          <w:szCs w:val="24"/>
        </w:rPr>
        <w:t xml:space="preserve">  </w:t>
      </w:r>
    </w:p>
    <w:p w:rsidR="00F1289F" w:rsidRPr="00150EF1" w:rsidRDefault="00F1289F" w:rsidP="007524DF">
      <w:pPr>
        <w:spacing w:after="0" w:line="360" w:lineRule="auto"/>
        <w:jc w:val="both"/>
        <w:rPr>
          <w:rFonts w:ascii="Arial" w:hAnsi="Arial" w:cs="Arial"/>
          <w:sz w:val="20"/>
          <w:szCs w:val="24"/>
        </w:rPr>
      </w:pPr>
    </w:p>
    <w:p w:rsidR="00F1289F" w:rsidRPr="00150EF1" w:rsidRDefault="00F1289F" w:rsidP="007524DF">
      <w:pPr>
        <w:spacing w:after="0" w:line="360" w:lineRule="auto"/>
        <w:jc w:val="both"/>
        <w:rPr>
          <w:rFonts w:ascii="Arial" w:hAnsi="Arial" w:cs="Arial"/>
          <w:b/>
          <w:sz w:val="20"/>
          <w:szCs w:val="24"/>
        </w:rPr>
      </w:pPr>
      <w:r w:rsidRPr="00150EF1">
        <w:rPr>
          <w:rFonts w:ascii="Arial" w:hAnsi="Arial" w:cs="Arial"/>
          <w:b/>
          <w:sz w:val="20"/>
          <w:szCs w:val="24"/>
        </w:rPr>
        <w:lastRenderedPageBreak/>
        <w:t>Review of the Log Books</w:t>
      </w:r>
    </w:p>
    <w:p w:rsidR="00F1289F" w:rsidRDefault="009652CF" w:rsidP="007524DF">
      <w:pPr>
        <w:spacing w:after="0" w:line="360" w:lineRule="auto"/>
        <w:jc w:val="both"/>
        <w:rPr>
          <w:rFonts w:ascii="Arial" w:hAnsi="Arial" w:cs="Arial"/>
          <w:sz w:val="20"/>
          <w:szCs w:val="24"/>
        </w:rPr>
      </w:pPr>
      <w:r w:rsidRPr="00150EF1">
        <w:rPr>
          <w:rFonts w:ascii="Arial" w:hAnsi="Arial" w:cs="Arial"/>
          <w:sz w:val="20"/>
          <w:szCs w:val="24"/>
        </w:rPr>
        <w:t xml:space="preserve">As </w:t>
      </w:r>
      <w:r w:rsidR="007E3D6A">
        <w:rPr>
          <w:rFonts w:ascii="Arial" w:hAnsi="Arial" w:cs="Arial"/>
          <w:sz w:val="20"/>
          <w:szCs w:val="24"/>
        </w:rPr>
        <w:t>in the previous visits</w:t>
      </w:r>
      <w:r w:rsidRPr="00150EF1">
        <w:rPr>
          <w:rFonts w:ascii="Arial" w:hAnsi="Arial" w:cs="Arial"/>
          <w:sz w:val="20"/>
          <w:szCs w:val="24"/>
        </w:rPr>
        <w:t>, the Reviewers make the observation that the both the theatre and cath lab log books are bespoke volumes with ruled lines and columns for certain items of information.  The entries are made in hand writing and at times it was difficult to identify exactly</w:t>
      </w:r>
      <w:r w:rsidR="005A1B49" w:rsidRPr="00150EF1">
        <w:rPr>
          <w:rFonts w:ascii="Arial" w:hAnsi="Arial" w:cs="Arial"/>
          <w:sz w:val="20"/>
          <w:szCs w:val="24"/>
        </w:rPr>
        <w:t xml:space="preserve"> what procedure had taken place and whether or not it is for congenital heart disease. </w:t>
      </w:r>
      <w:r w:rsidR="007E3D6A">
        <w:rPr>
          <w:rFonts w:ascii="Arial" w:hAnsi="Arial" w:cs="Arial"/>
          <w:sz w:val="20"/>
          <w:szCs w:val="24"/>
        </w:rPr>
        <w:t xml:space="preserve"> </w:t>
      </w:r>
      <w:proofErr w:type="gramStart"/>
      <w:r w:rsidR="008869E9">
        <w:rPr>
          <w:rFonts w:ascii="Arial" w:hAnsi="Arial" w:cs="Arial"/>
          <w:sz w:val="20"/>
          <w:szCs w:val="24"/>
        </w:rPr>
        <w:t>As in 2016-17</w:t>
      </w:r>
      <w:r w:rsidR="00730A1F">
        <w:rPr>
          <w:rFonts w:ascii="Arial" w:hAnsi="Arial" w:cs="Arial"/>
          <w:sz w:val="20"/>
          <w:szCs w:val="24"/>
        </w:rPr>
        <w:t>.</w:t>
      </w:r>
      <w:proofErr w:type="gramEnd"/>
      <w:r w:rsidR="00730A1F">
        <w:rPr>
          <w:rFonts w:ascii="Arial" w:hAnsi="Arial" w:cs="Arial"/>
          <w:sz w:val="20"/>
          <w:szCs w:val="24"/>
        </w:rPr>
        <w:t xml:space="preserve"> </w:t>
      </w:r>
      <w:proofErr w:type="gramStart"/>
      <w:r w:rsidR="00730A1F">
        <w:rPr>
          <w:rFonts w:ascii="Arial" w:hAnsi="Arial" w:cs="Arial"/>
          <w:sz w:val="20"/>
          <w:szCs w:val="24"/>
        </w:rPr>
        <w:t>i</w:t>
      </w:r>
      <w:r w:rsidR="007E3D6A">
        <w:rPr>
          <w:rFonts w:ascii="Arial" w:hAnsi="Arial" w:cs="Arial"/>
          <w:sz w:val="20"/>
          <w:szCs w:val="24"/>
        </w:rPr>
        <w:t>t</w:t>
      </w:r>
      <w:proofErr w:type="gramEnd"/>
      <w:r w:rsidR="007E3D6A">
        <w:rPr>
          <w:rFonts w:ascii="Arial" w:hAnsi="Arial" w:cs="Arial"/>
          <w:sz w:val="20"/>
          <w:szCs w:val="24"/>
        </w:rPr>
        <w:t xml:space="preserve"> is reported at this visit that there are no plans to move to electronic operating or cath lab log books.</w:t>
      </w:r>
    </w:p>
    <w:p w:rsidR="005F4716" w:rsidRDefault="005F4716" w:rsidP="005F4716">
      <w:pPr>
        <w:spacing w:after="0" w:line="360" w:lineRule="auto"/>
        <w:jc w:val="both"/>
        <w:rPr>
          <w:rFonts w:ascii="Arial" w:hAnsi="Arial" w:cs="Arial"/>
          <w:sz w:val="20"/>
          <w:szCs w:val="24"/>
        </w:rPr>
      </w:pPr>
    </w:p>
    <w:p w:rsidR="005F4716" w:rsidRPr="005F4716" w:rsidRDefault="005F4716" w:rsidP="005F4716">
      <w:pPr>
        <w:spacing w:after="0" w:line="360" w:lineRule="auto"/>
        <w:jc w:val="both"/>
        <w:rPr>
          <w:rFonts w:ascii="Arial" w:hAnsi="Arial" w:cs="Arial"/>
          <w:b/>
          <w:sz w:val="20"/>
          <w:szCs w:val="24"/>
        </w:rPr>
      </w:pPr>
      <w:r w:rsidRPr="005F4716">
        <w:rPr>
          <w:rFonts w:eastAsia="Times New Roman" w:cs="Arial"/>
          <w:b/>
          <w:lang w:eastAsia="en-GB"/>
        </w:rPr>
        <w:t>Review of the Theatre Log Books</w:t>
      </w:r>
    </w:p>
    <w:p w:rsidR="005F4716" w:rsidRPr="005F4716" w:rsidRDefault="005F4716" w:rsidP="005F4716">
      <w:pPr>
        <w:spacing w:after="0" w:line="360" w:lineRule="auto"/>
        <w:jc w:val="both"/>
        <w:rPr>
          <w:rFonts w:ascii="Arial" w:hAnsi="Arial" w:cs="Arial"/>
          <w:sz w:val="20"/>
          <w:szCs w:val="20"/>
        </w:rPr>
      </w:pPr>
      <w:r w:rsidRPr="005F4716">
        <w:rPr>
          <w:rFonts w:ascii="Arial" w:hAnsi="Arial" w:cs="Arial"/>
          <w:sz w:val="20"/>
          <w:szCs w:val="20"/>
        </w:rPr>
        <w:t xml:space="preserve">There </w:t>
      </w:r>
      <w:proofErr w:type="gramStart"/>
      <w:r w:rsidRPr="005F4716">
        <w:rPr>
          <w:rFonts w:ascii="Arial" w:hAnsi="Arial" w:cs="Arial"/>
          <w:sz w:val="20"/>
          <w:szCs w:val="20"/>
        </w:rPr>
        <w:t>are  5</w:t>
      </w:r>
      <w:proofErr w:type="gramEnd"/>
      <w:r w:rsidRPr="005F4716">
        <w:rPr>
          <w:rFonts w:ascii="Arial" w:hAnsi="Arial" w:cs="Arial"/>
          <w:sz w:val="20"/>
          <w:szCs w:val="20"/>
        </w:rPr>
        <w:t xml:space="preserve"> cardiac theatres at SGH.  Congenital cardiac surgery is mainly performed in Theatre 3 and Theatre B.     </w:t>
      </w:r>
      <w:r w:rsidRPr="005F4716">
        <w:rPr>
          <w:rFonts w:ascii="Arial" w:hAnsi="Arial" w:cs="Arial"/>
          <w:sz w:val="20"/>
          <w:szCs w:val="20"/>
          <w:lang w:eastAsia="en-GB"/>
        </w:rPr>
        <w:t xml:space="preserve">Sticky labels </w:t>
      </w:r>
      <w:r w:rsidR="00A8031A">
        <w:rPr>
          <w:rFonts w:ascii="Arial" w:hAnsi="Arial" w:cs="Arial"/>
          <w:sz w:val="20"/>
          <w:szCs w:val="20"/>
          <w:lang w:eastAsia="en-GB"/>
        </w:rPr>
        <w:t xml:space="preserve">with the patients name and case record number </w:t>
      </w:r>
      <w:r w:rsidRPr="005F4716">
        <w:rPr>
          <w:rFonts w:ascii="Arial" w:hAnsi="Arial" w:cs="Arial"/>
          <w:sz w:val="20"/>
          <w:szCs w:val="20"/>
          <w:lang w:eastAsia="en-GB"/>
        </w:rPr>
        <w:t>are used to identify patient episodes followed by hand written completion of the procedures performed and operators etc.  There is also an additional column to identify the surgical specialty (ie congenital cardiac) from which the patient comes from.</w:t>
      </w:r>
    </w:p>
    <w:p w:rsidR="005F4716" w:rsidRPr="005F4716" w:rsidRDefault="005F4716" w:rsidP="005F4716">
      <w:pPr>
        <w:spacing w:after="0" w:line="360" w:lineRule="auto"/>
        <w:jc w:val="both"/>
        <w:rPr>
          <w:rFonts w:ascii="Arial" w:hAnsi="Arial" w:cs="Arial"/>
          <w:sz w:val="20"/>
          <w:szCs w:val="20"/>
        </w:rPr>
      </w:pPr>
    </w:p>
    <w:p w:rsidR="005F4716" w:rsidRPr="005F4716" w:rsidRDefault="005F4716" w:rsidP="005F4716">
      <w:pPr>
        <w:numPr>
          <w:ilvl w:val="0"/>
          <w:numId w:val="36"/>
        </w:numPr>
        <w:spacing w:after="0" w:line="360" w:lineRule="auto"/>
        <w:rPr>
          <w:rFonts w:ascii="Arial" w:eastAsia="Times New Roman" w:hAnsi="Arial" w:cs="Arial"/>
          <w:sz w:val="20"/>
          <w:szCs w:val="20"/>
          <w:lang w:eastAsia="en-GB"/>
        </w:rPr>
      </w:pPr>
      <w:r w:rsidRPr="005F4716">
        <w:rPr>
          <w:rFonts w:ascii="Arial" w:eastAsia="Times New Roman" w:hAnsi="Arial" w:cs="Arial"/>
          <w:sz w:val="20"/>
          <w:szCs w:val="20"/>
          <w:lang w:eastAsia="en-GB"/>
        </w:rPr>
        <w:t xml:space="preserve">1 submitted  surgical records appear to have a coding error </w:t>
      </w:r>
    </w:p>
    <w:p w:rsidR="005F4716" w:rsidRPr="005F4716" w:rsidRDefault="00B14BD3" w:rsidP="005F4716">
      <w:pPr>
        <w:numPr>
          <w:ilvl w:val="0"/>
          <w:numId w:val="36"/>
        </w:numPr>
        <w:spacing w:after="0" w:line="360" w:lineRule="auto"/>
        <w:rPr>
          <w:rFonts w:ascii="Arial" w:eastAsia="Times New Roman" w:hAnsi="Arial" w:cs="Arial"/>
          <w:sz w:val="20"/>
          <w:szCs w:val="20"/>
          <w:lang w:eastAsia="en-GB"/>
        </w:rPr>
      </w:pPr>
      <w:r>
        <w:rPr>
          <w:rFonts w:ascii="Arial" w:eastAsia="Times New Roman" w:hAnsi="Arial" w:cs="Arial"/>
          <w:sz w:val="20"/>
          <w:szCs w:val="20"/>
          <w:lang w:eastAsia="en-GB"/>
        </w:rPr>
        <w:t>4</w:t>
      </w:r>
      <w:bookmarkStart w:id="0" w:name="_GoBack"/>
      <w:bookmarkEnd w:id="0"/>
      <w:r w:rsidR="005F4716" w:rsidRPr="005F4716">
        <w:rPr>
          <w:rFonts w:ascii="Arial" w:eastAsia="Times New Roman" w:hAnsi="Arial" w:cs="Arial"/>
          <w:sz w:val="20"/>
          <w:szCs w:val="20"/>
          <w:lang w:eastAsia="en-GB"/>
        </w:rPr>
        <w:t xml:space="preserve"> surgery procedures were identified that may have been missed from the data submission</w:t>
      </w:r>
    </w:p>
    <w:p w:rsidR="005F4716" w:rsidRPr="005F4716" w:rsidRDefault="005F4716" w:rsidP="005F4716">
      <w:pPr>
        <w:spacing w:after="0" w:line="360" w:lineRule="auto"/>
        <w:jc w:val="both"/>
        <w:rPr>
          <w:rFonts w:ascii="Arial" w:hAnsi="Arial" w:cs="Arial"/>
          <w:b/>
          <w:sz w:val="20"/>
          <w:szCs w:val="20"/>
        </w:rPr>
      </w:pPr>
    </w:p>
    <w:p w:rsidR="005F4716" w:rsidRPr="005F4716" w:rsidRDefault="005F4716" w:rsidP="005F4716">
      <w:pPr>
        <w:spacing w:after="0" w:line="360" w:lineRule="auto"/>
        <w:jc w:val="both"/>
        <w:rPr>
          <w:rFonts w:ascii="Arial" w:hAnsi="Arial" w:cs="Arial"/>
          <w:sz w:val="20"/>
          <w:szCs w:val="20"/>
        </w:rPr>
      </w:pPr>
      <w:r w:rsidRPr="005F4716">
        <w:rPr>
          <w:rFonts w:ascii="Arial" w:hAnsi="Arial" w:cs="Arial"/>
          <w:b/>
          <w:sz w:val="20"/>
          <w:szCs w:val="20"/>
        </w:rPr>
        <w:t xml:space="preserve">Cath Lab </w:t>
      </w:r>
    </w:p>
    <w:p w:rsidR="005F4716" w:rsidRPr="005F4716" w:rsidRDefault="005F4716" w:rsidP="005F4716">
      <w:pPr>
        <w:spacing w:line="360" w:lineRule="auto"/>
        <w:jc w:val="both"/>
        <w:rPr>
          <w:rFonts w:ascii="Arial" w:hAnsi="Arial" w:cs="Arial"/>
          <w:sz w:val="20"/>
          <w:szCs w:val="20"/>
          <w:lang w:eastAsia="en-GB"/>
        </w:rPr>
      </w:pPr>
      <w:r w:rsidRPr="005F4716">
        <w:rPr>
          <w:rFonts w:ascii="Arial" w:hAnsi="Arial" w:cs="Arial"/>
          <w:sz w:val="20"/>
          <w:szCs w:val="20"/>
        </w:rPr>
        <w:t>There are 4 catheter laboratories at SGH; 1</w:t>
      </w:r>
      <w:proofErr w:type="gramStart"/>
      <w:r w:rsidRPr="005F4716">
        <w:rPr>
          <w:rFonts w:ascii="Arial" w:hAnsi="Arial" w:cs="Arial"/>
          <w:sz w:val="20"/>
          <w:szCs w:val="20"/>
        </w:rPr>
        <w:t>,2</w:t>
      </w:r>
      <w:proofErr w:type="gramEnd"/>
      <w:r w:rsidRPr="005F4716">
        <w:rPr>
          <w:rFonts w:ascii="Arial" w:hAnsi="Arial" w:cs="Arial"/>
          <w:sz w:val="20"/>
          <w:szCs w:val="20"/>
        </w:rPr>
        <w:t xml:space="preserve">, 3 and 4.  Cath labs 1 and 2 are biplane.  The reviewers are pleased to note that there is now a </w:t>
      </w:r>
      <w:proofErr w:type="spellStart"/>
      <w:r w:rsidRPr="005F4716">
        <w:rPr>
          <w:rFonts w:ascii="Arial" w:hAnsi="Arial" w:cs="Arial"/>
          <w:sz w:val="20"/>
          <w:szCs w:val="20"/>
        </w:rPr>
        <w:t>self inking</w:t>
      </w:r>
      <w:proofErr w:type="spellEnd"/>
      <w:r w:rsidRPr="005F4716">
        <w:rPr>
          <w:rFonts w:ascii="Arial" w:hAnsi="Arial" w:cs="Arial"/>
          <w:sz w:val="20"/>
          <w:szCs w:val="20"/>
        </w:rPr>
        <w:t xml:space="preserve"> stamp with the word </w:t>
      </w:r>
      <w:r w:rsidR="00A8031A">
        <w:rPr>
          <w:rFonts w:ascii="Arial" w:hAnsi="Arial" w:cs="Arial"/>
          <w:sz w:val="20"/>
          <w:szCs w:val="20"/>
        </w:rPr>
        <w:t>‘</w:t>
      </w:r>
      <w:r w:rsidRPr="005F4716">
        <w:rPr>
          <w:rFonts w:ascii="Arial" w:hAnsi="Arial" w:cs="Arial"/>
          <w:sz w:val="20"/>
          <w:szCs w:val="20"/>
        </w:rPr>
        <w:t>Congenital</w:t>
      </w:r>
      <w:r w:rsidR="00A8031A">
        <w:rPr>
          <w:rFonts w:ascii="Arial" w:hAnsi="Arial" w:cs="Arial"/>
          <w:sz w:val="20"/>
          <w:szCs w:val="20"/>
        </w:rPr>
        <w:t>’</w:t>
      </w:r>
      <w:r w:rsidRPr="005F4716">
        <w:rPr>
          <w:rFonts w:ascii="Arial" w:hAnsi="Arial" w:cs="Arial"/>
          <w:sz w:val="20"/>
          <w:szCs w:val="20"/>
        </w:rPr>
        <w:t xml:space="preserve"> in use to help identify relevant procedures.  The log books for all cath labs were made available to the Reviewers. </w:t>
      </w:r>
      <w:r w:rsidRPr="005F4716">
        <w:rPr>
          <w:rFonts w:ascii="Arial" w:hAnsi="Arial" w:cs="Arial"/>
          <w:sz w:val="20"/>
          <w:szCs w:val="20"/>
          <w:lang w:eastAsia="en-GB"/>
        </w:rPr>
        <w:t>All fields in the books seen are completed in hand written entries.</w:t>
      </w:r>
    </w:p>
    <w:p w:rsidR="005F4716" w:rsidRPr="005F4716" w:rsidRDefault="005F4716" w:rsidP="005F4716">
      <w:pPr>
        <w:spacing w:after="0" w:line="360" w:lineRule="auto"/>
        <w:jc w:val="both"/>
        <w:rPr>
          <w:rFonts w:ascii="Arial" w:hAnsi="Arial" w:cs="Arial"/>
          <w:sz w:val="20"/>
          <w:szCs w:val="20"/>
        </w:rPr>
      </w:pPr>
      <w:r w:rsidRPr="005F4716">
        <w:rPr>
          <w:rFonts w:ascii="Arial" w:hAnsi="Arial" w:cs="Arial"/>
          <w:sz w:val="20"/>
          <w:szCs w:val="20"/>
        </w:rPr>
        <w:t>As noted in other mixed practice centres identifying adult congenital cases undergoing ablations and pacemakers can be a problem.</w:t>
      </w:r>
    </w:p>
    <w:p w:rsidR="005F4716" w:rsidRPr="005F4716" w:rsidRDefault="005F4716" w:rsidP="005F4716">
      <w:pPr>
        <w:spacing w:after="0" w:line="240" w:lineRule="auto"/>
        <w:jc w:val="both"/>
        <w:rPr>
          <w:rFonts w:ascii="Arial" w:hAnsi="Arial" w:cs="Arial"/>
          <w:sz w:val="20"/>
          <w:szCs w:val="24"/>
        </w:rPr>
      </w:pPr>
    </w:p>
    <w:p w:rsidR="005F4716" w:rsidRPr="005F4716" w:rsidRDefault="005F4716" w:rsidP="00AF7974">
      <w:pPr>
        <w:numPr>
          <w:ilvl w:val="0"/>
          <w:numId w:val="42"/>
        </w:numPr>
        <w:spacing w:after="0" w:line="240" w:lineRule="auto"/>
        <w:rPr>
          <w:rFonts w:ascii="Arial" w:eastAsia="Times New Roman" w:hAnsi="Arial" w:cs="Arial"/>
          <w:sz w:val="20"/>
          <w:szCs w:val="20"/>
          <w:lang w:eastAsia="en-GB"/>
        </w:rPr>
      </w:pPr>
      <w:r w:rsidRPr="005F4716">
        <w:rPr>
          <w:rFonts w:ascii="Arial" w:eastAsia="Times New Roman" w:hAnsi="Arial" w:cs="Arial"/>
          <w:sz w:val="20"/>
          <w:szCs w:val="20"/>
          <w:lang w:eastAsia="en-GB"/>
        </w:rPr>
        <w:t>6 submitted catheter records appear to have errors in them</w:t>
      </w:r>
    </w:p>
    <w:p w:rsidR="00AF2CE8" w:rsidRPr="00AF2CE8" w:rsidRDefault="00AF2CE8" w:rsidP="00AF2CE8">
      <w:pPr>
        <w:spacing w:after="0" w:line="360" w:lineRule="auto"/>
        <w:jc w:val="both"/>
        <w:rPr>
          <w:rFonts w:ascii="Arial" w:hAnsi="Arial" w:cs="Arial"/>
          <w:sz w:val="20"/>
          <w:szCs w:val="20"/>
        </w:rPr>
      </w:pPr>
    </w:p>
    <w:p w:rsidR="00AF2CE8" w:rsidRPr="00AF7974" w:rsidRDefault="00AF2CE8" w:rsidP="00AF7974">
      <w:pPr>
        <w:pStyle w:val="ListParagraph"/>
        <w:numPr>
          <w:ilvl w:val="0"/>
          <w:numId w:val="42"/>
        </w:numPr>
        <w:spacing w:after="0" w:line="360" w:lineRule="auto"/>
        <w:rPr>
          <w:rFonts w:ascii="Arial" w:eastAsia="Times New Roman" w:hAnsi="Arial" w:cs="Arial"/>
          <w:sz w:val="20"/>
          <w:szCs w:val="20"/>
          <w:lang w:eastAsia="en-GB"/>
        </w:rPr>
      </w:pPr>
      <w:r w:rsidRPr="00AF7974">
        <w:rPr>
          <w:rFonts w:ascii="Arial" w:eastAsia="Times New Roman" w:hAnsi="Arial" w:cs="Arial"/>
          <w:sz w:val="20"/>
          <w:szCs w:val="20"/>
          <w:lang w:eastAsia="en-GB"/>
        </w:rPr>
        <w:t xml:space="preserve">3 submitted  surgical records appear to have a coding error </w:t>
      </w:r>
    </w:p>
    <w:p w:rsidR="00AF2CE8" w:rsidRPr="000931E7" w:rsidRDefault="00AF2CE8" w:rsidP="00AF2CE8">
      <w:pPr>
        <w:numPr>
          <w:ilvl w:val="0"/>
          <w:numId w:val="36"/>
        </w:numPr>
        <w:spacing w:after="0" w:line="360" w:lineRule="auto"/>
        <w:rPr>
          <w:rFonts w:ascii="Arial" w:eastAsia="Times New Roman" w:hAnsi="Arial" w:cs="Arial"/>
          <w:sz w:val="20"/>
          <w:szCs w:val="20"/>
          <w:lang w:eastAsia="en-GB"/>
        </w:rPr>
      </w:pPr>
      <w:r w:rsidRPr="000931E7">
        <w:rPr>
          <w:rFonts w:ascii="Arial" w:eastAsia="Times New Roman" w:hAnsi="Arial" w:cs="Arial"/>
          <w:sz w:val="20"/>
          <w:szCs w:val="20"/>
          <w:lang w:eastAsia="en-GB"/>
        </w:rPr>
        <w:t>5 surgery procedures were identified that may have been missed from the data submission</w:t>
      </w:r>
    </w:p>
    <w:p w:rsidR="005F4716" w:rsidRDefault="005F4716">
      <w:pPr>
        <w:spacing w:after="0" w:line="240" w:lineRule="auto"/>
        <w:rPr>
          <w:rFonts w:ascii="Arial" w:hAnsi="Arial" w:cs="Arial"/>
          <w:b/>
          <w:sz w:val="20"/>
          <w:szCs w:val="24"/>
        </w:rPr>
      </w:pPr>
      <w:r>
        <w:rPr>
          <w:rFonts w:ascii="Arial" w:hAnsi="Arial" w:cs="Arial"/>
          <w:b/>
          <w:sz w:val="20"/>
          <w:szCs w:val="24"/>
        </w:rPr>
        <w:br w:type="page"/>
      </w:r>
    </w:p>
    <w:p w:rsidR="00320AF5" w:rsidRPr="00150EF1" w:rsidRDefault="00320AF5" w:rsidP="007524DF">
      <w:pPr>
        <w:spacing w:after="0" w:line="360" w:lineRule="auto"/>
        <w:jc w:val="both"/>
        <w:rPr>
          <w:rFonts w:ascii="Arial" w:hAnsi="Arial" w:cs="Arial"/>
          <w:b/>
          <w:sz w:val="20"/>
          <w:szCs w:val="24"/>
        </w:rPr>
      </w:pPr>
    </w:p>
    <w:p w:rsidR="006A6958" w:rsidRDefault="006A6958" w:rsidP="00AF2CE8">
      <w:pPr>
        <w:spacing w:after="0" w:line="240" w:lineRule="auto"/>
        <w:jc w:val="center"/>
        <w:rPr>
          <w:rFonts w:ascii="Arial" w:hAnsi="Arial" w:cs="Arial"/>
          <w:b/>
          <w:sz w:val="40"/>
          <w:szCs w:val="40"/>
        </w:rPr>
      </w:pPr>
      <w:r w:rsidRPr="00B9092C">
        <w:rPr>
          <w:rFonts w:ascii="Arial" w:hAnsi="Arial" w:cs="Arial"/>
          <w:b/>
          <w:sz w:val="40"/>
          <w:szCs w:val="40"/>
        </w:rPr>
        <w:t>Validation of Deceased Patients Diagnostic and Procedure Coding</w:t>
      </w:r>
    </w:p>
    <w:p w:rsidR="00AF2CE8" w:rsidRPr="00AF2CE8" w:rsidRDefault="00AF2CE8" w:rsidP="00AF2CE8">
      <w:pPr>
        <w:spacing w:after="0" w:line="240" w:lineRule="auto"/>
        <w:jc w:val="center"/>
        <w:rPr>
          <w:rFonts w:ascii="Arial" w:hAnsi="Arial" w:cs="Arial"/>
          <w:sz w:val="20"/>
          <w:szCs w:val="24"/>
        </w:rPr>
      </w:pPr>
    </w:p>
    <w:p w:rsidR="00320AF5" w:rsidRPr="00320AF5" w:rsidRDefault="00320AF5" w:rsidP="00320AF5">
      <w:pPr>
        <w:spacing w:after="0" w:line="360" w:lineRule="auto"/>
        <w:jc w:val="both"/>
        <w:rPr>
          <w:rFonts w:ascii="Arial" w:hAnsi="Arial" w:cs="Arial"/>
          <w:sz w:val="20"/>
          <w:szCs w:val="20"/>
        </w:rPr>
      </w:pPr>
      <w:r w:rsidRPr="00320AF5">
        <w:rPr>
          <w:rFonts w:ascii="Arial" w:hAnsi="Arial" w:cs="Arial"/>
          <w:sz w:val="20"/>
          <w:szCs w:val="20"/>
        </w:rPr>
        <w:t xml:space="preserve">Commencing with the validation of the 2013/14 data, the National Congenital Heart Disease Audit wish to verify any dates of death of deceased patients in the year under review.  The diagnosis and procedure coding will also be validated.  The requirement for patient/parent/guardian consent to review the case notes is the same as for the congenital procedures.  In cases where it is unclear if this consent has been obtained during life, the Medical Director is asked for permission to undertake this process.  The Validation Team are grateful to the MD of Southampton General Hospital for giving this permission on the day of the validation visit.   </w:t>
      </w:r>
    </w:p>
    <w:p w:rsidR="00320AF5" w:rsidRPr="00320AF5" w:rsidRDefault="00320AF5" w:rsidP="00320AF5">
      <w:pPr>
        <w:spacing w:after="0" w:line="360" w:lineRule="auto"/>
        <w:jc w:val="both"/>
        <w:rPr>
          <w:rFonts w:ascii="Arial" w:hAnsi="Arial" w:cs="Arial"/>
          <w:sz w:val="20"/>
          <w:szCs w:val="20"/>
        </w:rPr>
      </w:pPr>
    </w:p>
    <w:p w:rsidR="00AF2CE8" w:rsidRPr="00AF2CE8" w:rsidRDefault="005F4716" w:rsidP="00AF2CE8">
      <w:pPr>
        <w:spacing w:line="360" w:lineRule="auto"/>
        <w:jc w:val="both"/>
        <w:rPr>
          <w:rFonts w:ascii="Arial" w:hAnsi="Arial" w:cs="Arial"/>
          <w:sz w:val="20"/>
          <w:szCs w:val="20"/>
        </w:rPr>
      </w:pPr>
      <w:r>
        <w:rPr>
          <w:rFonts w:ascii="Arial" w:hAnsi="Arial" w:cs="Arial"/>
          <w:sz w:val="20"/>
          <w:szCs w:val="20"/>
        </w:rPr>
        <w:t xml:space="preserve">8 </w:t>
      </w:r>
      <w:r w:rsidR="00AF2CE8" w:rsidRPr="00864937">
        <w:rPr>
          <w:rFonts w:ascii="Arial" w:hAnsi="Arial" w:cs="Arial"/>
          <w:sz w:val="20"/>
          <w:szCs w:val="20"/>
        </w:rPr>
        <w:t>deceased patients were identi</w:t>
      </w:r>
      <w:r w:rsidR="008869E9">
        <w:rPr>
          <w:rFonts w:ascii="Arial" w:hAnsi="Arial" w:cs="Arial"/>
          <w:sz w:val="20"/>
          <w:szCs w:val="20"/>
        </w:rPr>
        <w:t>fied in the data return for 2017-18</w:t>
      </w:r>
      <w:r>
        <w:rPr>
          <w:rFonts w:ascii="Arial" w:hAnsi="Arial" w:cs="Arial"/>
          <w:sz w:val="20"/>
          <w:szCs w:val="20"/>
        </w:rPr>
        <w:t xml:space="preserve"> who had died within 30 days of an operation or therapeutic catheter procedure.</w:t>
      </w:r>
      <w:r w:rsidR="00AF2CE8" w:rsidRPr="00864937">
        <w:rPr>
          <w:rFonts w:ascii="Arial" w:hAnsi="Arial" w:cs="Arial"/>
          <w:sz w:val="20"/>
          <w:szCs w:val="20"/>
        </w:rPr>
        <w:t xml:space="preserve">    </w:t>
      </w:r>
    </w:p>
    <w:p w:rsidR="00AF2CE8" w:rsidRPr="00864937" w:rsidRDefault="00AF2CE8" w:rsidP="00AF2CE8">
      <w:pPr>
        <w:spacing w:after="0" w:line="360" w:lineRule="auto"/>
        <w:rPr>
          <w:rFonts w:ascii="Arial" w:hAnsi="Arial" w:cs="Arial"/>
          <w:sz w:val="20"/>
          <w:szCs w:val="20"/>
        </w:rPr>
      </w:pPr>
      <w:r w:rsidRPr="00864937">
        <w:rPr>
          <w:rFonts w:ascii="Arial" w:hAnsi="Arial" w:cs="Arial"/>
          <w:sz w:val="20"/>
          <w:szCs w:val="20"/>
        </w:rPr>
        <w:t xml:space="preserve">The PRAiS sensitive fields </w:t>
      </w:r>
      <w:r w:rsidR="008869E9">
        <w:rPr>
          <w:rFonts w:ascii="Arial" w:hAnsi="Arial" w:cs="Arial"/>
          <w:sz w:val="20"/>
          <w:szCs w:val="20"/>
        </w:rPr>
        <w:t xml:space="preserve">were reviewed for each of the </w:t>
      </w:r>
      <w:r w:rsidR="005F4716">
        <w:rPr>
          <w:rFonts w:ascii="Arial" w:hAnsi="Arial" w:cs="Arial"/>
          <w:sz w:val="20"/>
          <w:szCs w:val="20"/>
        </w:rPr>
        <w:t>8</w:t>
      </w:r>
      <w:r w:rsidRPr="00864937">
        <w:rPr>
          <w:rFonts w:ascii="Arial" w:hAnsi="Arial" w:cs="Arial"/>
          <w:sz w:val="20"/>
          <w:szCs w:val="20"/>
        </w:rPr>
        <w:t xml:space="preserve"> patients identified above and the findings were:  </w:t>
      </w:r>
    </w:p>
    <w:p w:rsidR="00AF2CE8" w:rsidRPr="00864937" w:rsidRDefault="00AF2CE8" w:rsidP="00AF2CE8">
      <w:pPr>
        <w:spacing w:after="0" w:line="360" w:lineRule="auto"/>
        <w:rPr>
          <w:rFonts w:ascii="Arial" w:hAnsi="Arial" w:cs="Arial"/>
          <w:sz w:val="20"/>
          <w:szCs w:val="20"/>
        </w:rPr>
      </w:pPr>
    </w:p>
    <w:p w:rsidR="005F4716" w:rsidRDefault="005F4716" w:rsidP="005F4716">
      <w:pPr>
        <w:numPr>
          <w:ilvl w:val="0"/>
          <w:numId w:val="39"/>
        </w:numPr>
        <w:spacing w:after="0" w:line="360" w:lineRule="auto"/>
        <w:ind w:left="714" w:hanging="357"/>
        <w:rPr>
          <w:rFonts w:ascii="Arial" w:hAnsi="Arial" w:cs="Arial"/>
          <w:sz w:val="20"/>
          <w:szCs w:val="20"/>
        </w:rPr>
      </w:pPr>
      <w:r w:rsidRPr="00B30B04">
        <w:rPr>
          <w:rFonts w:ascii="Arial" w:hAnsi="Arial" w:cs="Arial"/>
          <w:sz w:val="20"/>
          <w:szCs w:val="20"/>
        </w:rPr>
        <w:t>All dates of death were found to be correct.</w:t>
      </w:r>
    </w:p>
    <w:p w:rsidR="005F4716" w:rsidRDefault="005F4716" w:rsidP="005F4716">
      <w:pPr>
        <w:numPr>
          <w:ilvl w:val="0"/>
          <w:numId w:val="39"/>
        </w:numPr>
        <w:spacing w:after="0" w:line="360" w:lineRule="auto"/>
        <w:ind w:left="714" w:hanging="357"/>
        <w:rPr>
          <w:rFonts w:ascii="Arial" w:hAnsi="Arial" w:cs="Arial"/>
          <w:sz w:val="20"/>
          <w:szCs w:val="20"/>
        </w:rPr>
      </w:pPr>
      <w:r>
        <w:rPr>
          <w:rFonts w:ascii="Arial" w:hAnsi="Arial" w:cs="Arial"/>
          <w:sz w:val="20"/>
          <w:szCs w:val="20"/>
        </w:rPr>
        <w:t>3 records may have missing additional diagnoses</w:t>
      </w:r>
    </w:p>
    <w:p w:rsidR="005F4716" w:rsidRPr="00B30B04" w:rsidRDefault="005F4716" w:rsidP="005F4716">
      <w:pPr>
        <w:numPr>
          <w:ilvl w:val="0"/>
          <w:numId w:val="39"/>
        </w:numPr>
        <w:spacing w:after="0" w:line="360" w:lineRule="auto"/>
        <w:ind w:left="714" w:hanging="357"/>
        <w:rPr>
          <w:rFonts w:ascii="Arial" w:hAnsi="Arial" w:cs="Arial"/>
          <w:sz w:val="20"/>
          <w:szCs w:val="20"/>
        </w:rPr>
      </w:pPr>
      <w:r>
        <w:rPr>
          <w:rFonts w:ascii="Arial" w:hAnsi="Arial" w:cs="Arial"/>
          <w:sz w:val="20"/>
          <w:szCs w:val="20"/>
        </w:rPr>
        <w:t>1 record may have a missing previous procedure</w:t>
      </w:r>
    </w:p>
    <w:p w:rsidR="005F4716" w:rsidRPr="00B30B04" w:rsidRDefault="005F4716" w:rsidP="005F4716">
      <w:pPr>
        <w:numPr>
          <w:ilvl w:val="0"/>
          <w:numId w:val="39"/>
        </w:numPr>
        <w:spacing w:after="0" w:line="360" w:lineRule="auto"/>
        <w:ind w:left="714" w:hanging="357"/>
        <w:rPr>
          <w:rFonts w:ascii="Arial" w:hAnsi="Arial" w:cs="Arial"/>
          <w:sz w:val="20"/>
          <w:szCs w:val="20"/>
        </w:rPr>
      </w:pPr>
      <w:r>
        <w:rPr>
          <w:rFonts w:ascii="Arial" w:hAnsi="Arial" w:cs="Arial"/>
          <w:sz w:val="20"/>
          <w:szCs w:val="20"/>
        </w:rPr>
        <w:t>3</w:t>
      </w:r>
      <w:r w:rsidRPr="00B30B04">
        <w:rPr>
          <w:rFonts w:ascii="Arial" w:hAnsi="Arial" w:cs="Arial"/>
          <w:sz w:val="20"/>
          <w:szCs w:val="20"/>
        </w:rPr>
        <w:t xml:space="preserve"> records appear to have errors in the Comorbidity field</w:t>
      </w:r>
    </w:p>
    <w:p w:rsidR="00AF2CE8" w:rsidRPr="00864937" w:rsidRDefault="00AF2CE8" w:rsidP="005F4716">
      <w:pPr>
        <w:numPr>
          <w:ilvl w:val="0"/>
          <w:numId w:val="39"/>
        </w:numPr>
        <w:spacing w:after="0" w:line="360" w:lineRule="auto"/>
        <w:ind w:left="714" w:hanging="357"/>
        <w:rPr>
          <w:rFonts w:ascii="Arial" w:hAnsi="Arial" w:cs="Arial"/>
          <w:sz w:val="20"/>
          <w:szCs w:val="20"/>
        </w:rPr>
      </w:pPr>
      <w:r w:rsidRPr="00864937">
        <w:rPr>
          <w:rFonts w:ascii="Arial" w:hAnsi="Arial" w:cs="Arial"/>
          <w:sz w:val="20"/>
          <w:szCs w:val="20"/>
        </w:rPr>
        <w:t>All dates of death were found to be correct.</w:t>
      </w:r>
    </w:p>
    <w:p w:rsidR="009E3382" w:rsidRDefault="009E3382">
      <w:pPr>
        <w:spacing w:after="0" w:line="240" w:lineRule="auto"/>
        <w:rPr>
          <w:rFonts w:ascii="Arial" w:hAnsi="Arial" w:cs="Arial"/>
          <w:sz w:val="20"/>
          <w:szCs w:val="20"/>
        </w:rPr>
      </w:pPr>
      <w:r>
        <w:rPr>
          <w:rFonts w:ascii="Arial" w:hAnsi="Arial" w:cs="Arial"/>
          <w:sz w:val="20"/>
          <w:szCs w:val="20"/>
        </w:rPr>
        <w:br w:type="page"/>
      </w:r>
    </w:p>
    <w:p w:rsidR="003B2096" w:rsidRDefault="003B2096" w:rsidP="003B2096">
      <w:pPr>
        <w:spacing w:after="0" w:line="360" w:lineRule="auto"/>
        <w:jc w:val="both"/>
        <w:rPr>
          <w:rFonts w:ascii="Arial" w:eastAsia="Times New Roman" w:hAnsi="Arial" w:cs="Arial"/>
          <w:b/>
          <w:sz w:val="24"/>
          <w:szCs w:val="24"/>
          <w:lang w:eastAsia="en-GB"/>
        </w:rPr>
      </w:pPr>
      <w:r w:rsidRPr="003B2096">
        <w:rPr>
          <w:rFonts w:ascii="Arial" w:eastAsia="Times New Roman" w:hAnsi="Arial" w:cs="Arial"/>
          <w:b/>
          <w:sz w:val="24"/>
          <w:szCs w:val="24"/>
          <w:lang w:eastAsia="en-GB"/>
        </w:rPr>
        <w:lastRenderedPageBreak/>
        <w:t xml:space="preserve">Casenote Audit </w:t>
      </w:r>
    </w:p>
    <w:p w:rsidR="003B2096" w:rsidRPr="003B2096" w:rsidRDefault="003B2096" w:rsidP="003B2096">
      <w:pPr>
        <w:spacing w:after="0" w:line="360" w:lineRule="auto"/>
        <w:jc w:val="both"/>
        <w:rPr>
          <w:rFonts w:ascii="Arial" w:eastAsia="Times New Roman" w:hAnsi="Arial" w:cs="Arial"/>
          <w:sz w:val="16"/>
          <w:szCs w:val="16"/>
          <w:lang w:eastAsia="en-GB"/>
        </w:rPr>
      </w:pPr>
      <w:proofErr w:type="gramStart"/>
      <w:r w:rsidRPr="003B2096">
        <w:rPr>
          <w:rFonts w:ascii="Arial" w:eastAsia="Times New Roman" w:hAnsi="Arial" w:cs="Arial"/>
          <w:sz w:val="16"/>
          <w:szCs w:val="16"/>
          <w:lang w:eastAsia="en-GB"/>
        </w:rPr>
        <w:t>20 patients who underwent 27 Procedures.</w:t>
      </w:r>
      <w:proofErr w:type="gramEnd"/>
      <w:r>
        <w:rPr>
          <w:rFonts w:ascii="Arial" w:eastAsia="Times New Roman" w:hAnsi="Arial" w:cs="Arial"/>
          <w:b/>
          <w:sz w:val="16"/>
          <w:szCs w:val="16"/>
          <w:lang w:eastAsia="en-GB"/>
        </w:rPr>
        <w:t xml:space="preserve">  </w:t>
      </w:r>
      <w:r w:rsidRPr="003B2096">
        <w:rPr>
          <w:rFonts w:ascii="Arial" w:eastAsia="Times New Roman" w:hAnsi="Arial" w:cs="Arial"/>
          <w:sz w:val="16"/>
          <w:szCs w:val="16"/>
          <w:lang w:eastAsia="en-GB"/>
        </w:rPr>
        <w:t>15 operations and 12</w:t>
      </w:r>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theraputic</w:t>
      </w:r>
      <w:proofErr w:type="spellEnd"/>
      <w:r w:rsidRPr="003B2096">
        <w:rPr>
          <w:rFonts w:ascii="Arial" w:eastAsia="Times New Roman" w:hAnsi="Arial" w:cs="Arial"/>
          <w:sz w:val="16"/>
          <w:szCs w:val="16"/>
          <w:lang w:eastAsia="en-GB"/>
        </w:rPr>
        <w:t xml:space="preserve"> catheter procedures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3B2096" w:rsidRPr="003B2096" w:rsidTr="00A8031A">
        <w:tc>
          <w:tcPr>
            <w:tcW w:w="468" w:type="dxa"/>
          </w:tcPr>
          <w:p w:rsidR="003B2096" w:rsidRPr="003B2096" w:rsidRDefault="003B2096" w:rsidP="003B2096">
            <w:pPr>
              <w:spacing w:after="0" w:line="360" w:lineRule="auto"/>
              <w:jc w:val="center"/>
              <w:rPr>
                <w:rFonts w:ascii="Arial" w:eastAsia="Times New Roman" w:hAnsi="Arial" w:cs="Arial"/>
                <w:b/>
                <w:sz w:val="20"/>
                <w:szCs w:val="20"/>
                <w:lang w:eastAsia="en-GB"/>
              </w:rPr>
            </w:pPr>
          </w:p>
        </w:tc>
        <w:tc>
          <w:tcPr>
            <w:tcW w:w="1980" w:type="dxa"/>
          </w:tcPr>
          <w:p w:rsidR="003B2096" w:rsidRPr="003B2096" w:rsidRDefault="003B2096" w:rsidP="003B2096">
            <w:pPr>
              <w:spacing w:after="0" w:line="360" w:lineRule="auto"/>
              <w:jc w:val="both"/>
              <w:rPr>
                <w:rFonts w:ascii="Arial" w:eastAsia="Times New Roman" w:hAnsi="Arial" w:cs="Arial"/>
                <w:b/>
                <w:sz w:val="20"/>
                <w:szCs w:val="20"/>
                <w:lang w:eastAsia="en-GB"/>
              </w:rPr>
            </w:pPr>
            <w:r w:rsidRPr="003B2096">
              <w:rPr>
                <w:rFonts w:ascii="Arial" w:eastAsia="Times New Roman" w:hAnsi="Arial" w:cs="Arial"/>
                <w:b/>
                <w:sz w:val="20"/>
                <w:szCs w:val="20"/>
                <w:lang w:eastAsia="en-GB"/>
              </w:rPr>
              <w:t>Parameter</w:t>
            </w:r>
          </w:p>
        </w:tc>
        <w:tc>
          <w:tcPr>
            <w:tcW w:w="779" w:type="dxa"/>
          </w:tcPr>
          <w:p w:rsidR="003B2096" w:rsidRPr="003B2096" w:rsidRDefault="003B2096" w:rsidP="003B2096">
            <w:pPr>
              <w:spacing w:after="0" w:line="360" w:lineRule="auto"/>
              <w:jc w:val="both"/>
              <w:rPr>
                <w:rFonts w:ascii="Arial" w:eastAsia="Times New Roman" w:hAnsi="Arial" w:cs="Arial"/>
                <w:b/>
                <w:sz w:val="18"/>
                <w:szCs w:val="18"/>
                <w:lang w:eastAsia="en-GB"/>
              </w:rPr>
            </w:pPr>
            <w:r w:rsidRPr="003B2096">
              <w:rPr>
                <w:rFonts w:ascii="Arial" w:eastAsia="Times New Roman" w:hAnsi="Arial" w:cs="Arial"/>
                <w:b/>
                <w:sz w:val="18"/>
                <w:szCs w:val="18"/>
                <w:lang w:eastAsia="en-GB"/>
              </w:rPr>
              <w:t>Total Score</w:t>
            </w:r>
          </w:p>
        </w:tc>
        <w:tc>
          <w:tcPr>
            <w:tcW w:w="850" w:type="dxa"/>
          </w:tcPr>
          <w:p w:rsidR="003B2096" w:rsidRPr="003B2096" w:rsidRDefault="003B2096" w:rsidP="003B2096">
            <w:pPr>
              <w:spacing w:after="0" w:line="360" w:lineRule="auto"/>
              <w:jc w:val="both"/>
              <w:rPr>
                <w:rFonts w:ascii="Arial" w:eastAsia="Times New Roman" w:hAnsi="Arial" w:cs="Arial"/>
                <w:b/>
                <w:sz w:val="20"/>
                <w:szCs w:val="20"/>
                <w:lang w:eastAsia="en-GB"/>
              </w:rPr>
            </w:pPr>
            <w:r w:rsidRPr="003B2096">
              <w:rPr>
                <w:rFonts w:ascii="Arial" w:eastAsia="Times New Roman" w:hAnsi="Arial" w:cs="Arial"/>
                <w:b/>
                <w:sz w:val="20"/>
                <w:szCs w:val="20"/>
                <w:lang w:eastAsia="en-GB"/>
              </w:rPr>
              <w:t>Total No</w:t>
            </w:r>
          </w:p>
        </w:tc>
        <w:tc>
          <w:tcPr>
            <w:tcW w:w="3771" w:type="dxa"/>
          </w:tcPr>
          <w:p w:rsidR="003B2096" w:rsidRPr="003B2096" w:rsidRDefault="003B2096" w:rsidP="003B2096">
            <w:pPr>
              <w:spacing w:after="0" w:line="360" w:lineRule="auto"/>
              <w:jc w:val="both"/>
              <w:rPr>
                <w:rFonts w:ascii="Arial" w:eastAsia="Times New Roman" w:hAnsi="Arial" w:cs="Arial"/>
                <w:b/>
                <w:sz w:val="20"/>
                <w:szCs w:val="20"/>
                <w:lang w:eastAsia="en-GB"/>
              </w:rPr>
            </w:pPr>
            <w:r w:rsidRPr="003B2096">
              <w:rPr>
                <w:rFonts w:ascii="Arial" w:eastAsia="Times New Roman" w:hAnsi="Arial" w:cs="Arial"/>
                <w:b/>
                <w:sz w:val="20"/>
                <w:szCs w:val="20"/>
                <w:lang w:eastAsia="en-GB"/>
              </w:rPr>
              <w:t>Comments</w:t>
            </w:r>
          </w:p>
        </w:tc>
        <w:tc>
          <w:tcPr>
            <w:tcW w:w="1440" w:type="dxa"/>
            <w:gridSpan w:val="2"/>
          </w:tcPr>
          <w:p w:rsidR="003B2096" w:rsidRPr="003B2096" w:rsidRDefault="003B2096" w:rsidP="003B2096">
            <w:pPr>
              <w:spacing w:after="0" w:line="360" w:lineRule="auto"/>
              <w:jc w:val="both"/>
              <w:rPr>
                <w:rFonts w:ascii="Arial" w:eastAsia="Times New Roman" w:hAnsi="Arial" w:cs="Arial"/>
                <w:b/>
                <w:sz w:val="20"/>
                <w:szCs w:val="20"/>
                <w:lang w:eastAsia="en-GB"/>
              </w:rPr>
            </w:pPr>
            <w:r w:rsidRPr="003B2096">
              <w:rPr>
                <w:rFonts w:ascii="Arial" w:eastAsia="Times New Roman" w:hAnsi="Arial" w:cs="Arial"/>
                <w:b/>
                <w:sz w:val="20"/>
                <w:szCs w:val="20"/>
                <w:lang w:eastAsia="en-GB"/>
              </w:rPr>
              <w:t>Scores for Cardiology &amp; Surgery</w:t>
            </w:r>
          </w:p>
        </w:tc>
      </w:tr>
      <w:tr w:rsidR="003B2096" w:rsidRPr="003B2096" w:rsidTr="00A8031A">
        <w:tc>
          <w:tcPr>
            <w:tcW w:w="468" w:type="dxa"/>
            <w:tcBorders>
              <w:bottom w:val="single" w:sz="4" w:space="0" w:color="auto"/>
            </w:tcBorders>
          </w:tcPr>
          <w:p w:rsidR="003B2096" w:rsidRPr="003B2096" w:rsidRDefault="003B2096" w:rsidP="003B2096">
            <w:pPr>
              <w:spacing w:after="0" w:line="360" w:lineRule="auto"/>
              <w:jc w:val="center"/>
              <w:rPr>
                <w:rFonts w:ascii="Arial" w:eastAsia="Times New Roman" w:hAnsi="Arial" w:cs="Arial"/>
                <w:sz w:val="20"/>
                <w:szCs w:val="20"/>
                <w:lang w:eastAsia="en-GB"/>
              </w:rPr>
            </w:pPr>
          </w:p>
        </w:tc>
        <w:tc>
          <w:tcPr>
            <w:tcW w:w="7380" w:type="dxa"/>
            <w:gridSpan w:val="4"/>
            <w:tcBorders>
              <w:bottom w:val="single" w:sz="4" w:space="0" w:color="auto"/>
            </w:tcBorders>
          </w:tcPr>
          <w:p w:rsidR="003B2096" w:rsidRPr="003B2096" w:rsidRDefault="003B2096" w:rsidP="003B2096">
            <w:pPr>
              <w:spacing w:after="0" w:line="360" w:lineRule="auto"/>
              <w:jc w:val="center"/>
              <w:rPr>
                <w:rFonts w:ascii="Arial" w:eastAsia="Times New Roman" w:hAnsi="Arial" w:cs="Arial"/>
                <w:sz w:val="20"/>
                <w:szCs w:val="20"/>
                <w:lang w:eastAsia="en-GB"/>
              </w:rPr>
            </w:pPr>
          </w:p>
        </w:tc>
        <w:tc>
          <w:tcPr>
            <w:tcW w:w="720" w:type="dxa"/>
            <w:tcBorders>
              <w:bottom w:val="single" w:sz="4" w:space="0" w:color="auto"/>
            </w:tcBorders>
          </w:tcPr>
          <w:p w:rsidR="003B2096" w:rsidRPr="003B2096" w:rsidRDefault="003B2096" w:rsidP="003B2096">
            <w:pPr>
              <w:spacing w:after="0" w:line="360" w:lineRule="auto"/>
              <w:jc w:val="center"/>
              <w:rPr>
                <w:rFonts w:ascii="Arial" w:eastAsia="Times New Roman" w:hAnsi="Arial" w:cs="Arial"/>
                <w:b/>
                <w:sz w:val="20"/>
                <w:szCs w:val="20"/>
                <w:lang w:eastAsia="en-GB"/>
              </w:rPr>
            </w:pPr>
            <w:r w:rsidRPr="003B2096">
              <w:rPr>
                <w:rFonts w:ascii="Arial" w:eastAsia="Times New Roman" w:hAnsi="Arial" w:cs="Arial"/>
                <w:b/>
                <w:sz w:val="20"/>
                <w:szCs w:val="20"/>
                <w:lang w:eastAsia="en-GB"/>
              </w:rPr>
              <w:t>C</w:t>
            </w:r>
          </w:p>
        </w:tc>
        <w:tc>
          <w:tcPr>
            <w:tcW w:w="720" w:type="dxa"/>
            <w:tcBorders>
              <w:bottom w:val="single" w:sz="4" w:space="0" w:color="auto"/>
            </w:tcBorders>
          </w:tcPr>
          <w:p w:rsidR="003B2096" w:rsidRPr="003B2096" w:rsidRDefault="003B2096" w:rsidP="003B2096">
            <w:pPr>
              <w:spacing w:after="0" w:line="360" w:lineRule="auto"/>
              <w:jc w:val="center"/>
              <w:rPr>
                <w:rFonts w:ascii="Arial" w:eastAsia="Times New Roman" w:hAnsi="Arial" w:cs="Arial"/>
                <w:b/>
                <w:sz w:val="20"/>
                <w:szCs w:val="20"/>
                <w:lang w:eastAsia="en-GB"/>
              </w:rPr>
            </w:pPr>
            <w:r w:rsidRPr="003B2096">
              <w:rPr>
                <w:rFonts w:ascii="Arial" w:eastAsia="Times New Roman" w:hAnsi="Arial" w:cs="Arial"/>
                <w:b/>
                <w:sz w:val="20"/>
                <w:szCs w:val="20"/>
                <w:lang w:eastAsia="en-GB"/>
              </w:rPr>
              <w:t>S</w:t>
            </w:r>
          </w:p>
        </w:tc>
      </w:tr>
      <w:tr w:rsidR="003B2096" w:rsidRPr="003B2096" w:rsidTr="00A8031A">
        <w:tc>
          <w:tcPr>
            <w:tcW w:w="468" w:type="dxa"/>
            <w:shd w:val="pct10" w:color="auto" w:fill="auto"/>
          </w:tcPr>
          <w:p w:rsidR="003B2096" w:rsidRPr="003B2096" w:rsidRDefault="003B2096"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1</w:t>
            </w:r>
          </w:p>
        </w:tc>
        <w:tc>
          <w:tcPr>
            <w:tcW w:w="1980" w:type="dxa"/>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Hospital Number</w:t>
            </w:r>
          </w:p>
        </w:tc>
        <w:tc>
          <w:tcPr>
            <w:tcW w:w="779" w:type="dxa"/>
            <w:shd w:val="pct10" w:color="auto" w:fill="auto"/>
          </w:tcPr>
          <w:p w:rsidR="003B2096" w:rsidRPr="003B2096" w:rsidRDefault="003B2096"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3B2096" w:rsidRPr="003B2096" w:rsidRDefault="003B2096"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p>
        </w:tc>
        <w:tc>
          <w:tcPr>
            <w:tcW w:w="720" w:type="dxa"/>
            <w:shd w:val="pct10" w:color="auto" w:fill="auto"/>
          </w:tcPr>
          <w:p w:rsidR="003B2096" w:rsidRPr="003B2096" w:rsidRDefault="003B2096"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3B2096" w:rsidRPr="003B2096" w:rsidRDefault="003B2096"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3B2096" w:rsidRPr="003B2096" w:rsidTr="00A8031A">
        <w:tc>
          <w:tcPr>
            <w:tcW w:w="468" w:type="dxa"/>
            <w:shd w:val="pct10" w:color="auto" w:fill="auto"/>
          </w:tcPr>
          <w:p w:rsidR="003B2096" w:rsidRPr="003B2096" w:rsidRDefault="003B2096"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2</w:t>
            </w:r>
          </w:p>
        </w:tc>
        <w:tc>
          <w:tcPr>
            <w:tcW w:w="1980" w:type="dxa"/>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NHS Number</w:t>
            </w:r>
          </w:p>
        </w:tc>
        <w:tc>
          <w:tcPr>
            <w:tcW w:w="779" w:type="dxa"/>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p>
        </w:tc>
        <w:tc>
          <w:tcPr>
            <w:tcW w:w="720" w:type="dxa"/>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3B2096" w:rsidRPr="003B2096" w:rsidTr="00A8031A">
        <w:tc>
          <w:tcPr>
            <w:tcW w:w="468" w:type="dxa"/>
            <w:shd w:val="pct10" w:color="auto" w:fill="auto"/>
          </w:tcPr>
          <w:p w:rsidR="003B2096" w:rsidRPr="003B2096" w:rsidRDefault="003B2096"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3</w:t>
            </w:r>
          </w:p>
        </w:tc>
        <w:tc>
          <w:tcPr>
            <w:tcW w:w="1980" w:type="dxa"/>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Surname</w:t>
            </w:r>
          </w:p>
        </w:tc>
        <w:tc>
          <w:tcPr>
            <w:tcW w:w="779" w:type="dxa"/>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p>
        </w:tc>
        <w:tc>
          <w:tcPr>
            <w:tcW w:w="720" w:type="dxa"/>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3B2096" w:rsidRPr="003B2096" w:rsidTr="00A8031A">
        <w:tc>
          <w:tcPr>
            <w:tcW w:w="468" w:type="dxa"/>
            <w:shd w:val="pct10" w:color="auto" w:fill="auto"/>
          </w:tcPr>
          <w:p w:rsidR="003B2096" w:rsidRPr="003B2096" w:rsidRDefault="003B2096"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4</w:t>
            </w:r>
          </w:p>
        </w:tc>
        <w:tc>
          <w:tcPr>
            <w:tcW w:w="1980" w:type="dxa"/>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First Name</w:t>
            </w:r>
          </w:p>
        </w:tc>
        <w:tc>
          <w:tcPr>
            <w:tcW w:w="779" w:type="dxa"/>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p>
        </w:tc>
        <w:tc>
          <w:tcPr>
            <w:tcW w:w="720" w:type="dxa"/>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3B2096" w:rsidRPr="003B2096" w:rsidTr="00A8031A">
        <w:tc>
          <w:tcPr>
            <w:tcW w:w="468" w:type="dxa"/>
            <w:shd w:val="pct10" w:color="auto" w:fill="auto"/>
          </w:tcPr>
          <w:p w:rsidR="003B2096" w:rsidRPr="003B2096" w:rsidRDefault="003B2096"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5</w:t>
            </w:r>
          </w:p>
        </w:tc>
        <w:tc>
          <w:tcPr>
            <w:tcW w:w="1980" w:type="dxa"/>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Sex</w:t>
            </w:r>
          </w:p>
        </w:tc>
        <w:tc>
          <w:tcPr>
            <w:tcW w:w="779" w:type="dxa"/>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p>
        </w:tc>
        <w:tc>
          <w:tcPr>
            <w:tcW w:w="720" w:type="dxa"/>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3B2096" w:rsidRPr="003B2096" w:rsidTr="00A8031A">
        <w:tc>
          <w:tcPr>
            <w:tcW w:w="468" w:type="dxa"/>
            <w:shd w:val="pct10" w:color="auto" w:fill="auto"/>
          </w:tcPr>
          <w:p w:rsidR="003B2096" w:rsidRPr="003B2096" w:rsidRDefault="003B2096"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6</w:t>
            </w:r>
          </w:p>
        </w:tc>
        <w:tc>
          <w:tcPr>
            <w:tcW w:w="1980" w:type="dxa"/>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DOB</w:t>
            </w:r>
          </w:p>
        </w:tc>
        <w:tc>
          <w:tcPr>
            <w:tcW w:w="779" w:type="dxa"/>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p>
        </w:tc>
        <w:tc>
          <w:tcPr>
            <w:tcW w:w="720" w:type="dxa"/>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3B2096" w:rsidRPr="003B2096" w:rsidTr="00A8031A">
        <w:tc>
          <w:tcPr>
            <w:tcW w:w="468" w:type="dxa"/>
            <w:shd w:val="pct10" w:color="auto" w:fill="auto"/>
          </w:tcPr>
          <w:p w:rsidR="003B2096" w:rsidRPr="003B2096" w:rsidRDefault="003B2096"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7</w:t>
            </w:r>
          </w:p>
        </w:tc>
        <w:tc>
          <w:tcPr>
            <w:tcW w:w="1980" w:type="dxa"/>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Ethnicity</w:t>
            </w:r>
          </w:p>
        </w:tc>
        <w:tc>
          <w:tcPr>
            <w:tcW w:w="779" w:type="dxa"/>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p>
        </w:tc>
        <w:tc>
          <w:tcPr>
            <w:tcW w:w="720" w:type="dxa"/>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3B2096" w:rsidRPr="003B2096" w:rsidTr="00A8031A">
        <w:tc>
          <w:tcPr>
            <w:tcW w:w="468" w:type="dxa"/>
            <w:tcBorders>
              <w:bottom w:val="single" w:sz="4" w:space="0" w:color="auto"/>
            </w:tcBorders>
            <w:shd w:val="pct10" w:color="auto" w:fill="auto"/>
          </w:tcPr>
          <w:p w:rsidR="003B2096" w:rsidRPr="003B2096" w:rsidRDefault="003B2096"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8</w:t>
            </w:r>
          </w:p>
        </w:tc>
        <w:tc>
          <w:tcPr>
            <w:tcW w:w="1980" w:type="dxa"/>
            <w:tcBorders>
              <w:bottom w:val="single" w:sz="4" w:space="0" w:color="auto"/>
            </w:tcBorders>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Patient Status</w:t>
            </w:r>
          </w:p>
        </w:tc>
        <w:tc>
          <w:tcPr>
            <w:tcW w:w="779" w:type="dxa"/>
            <w:tcBorders>
              <w:bottom w:val="single" w:sz="4" w:space="0" w:color="auto"/>
            </w:tcBorders>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bottom w:val="single" w:sz="4" w:space="0" w:color="auto"/>
            </w:tcBorders>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tcBorders>
              <w:bottom w:val="single" w:sz="4" w:space="0" w:color="auto"/>
            </w:tcBorders>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p>
        </w:tc>
        <w:tc>
          <w:tcPr>
            <w:tcW w:w="720" w:type="dxa"/>
            <w:tcBorders>
              <w:bottom w:val="single" w:sz="4" w:space="0" w:color="auto"/>
            </w:tcBorders>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tcBorders>
              <w:bottom w:val="single" w:sz="4" w:space="0" w:color="auto"/>
            </w:tcBorders>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3B2096" w:rsidRPr="003B2096" w:rsidTr="00A8031A">
        <w:tc>
          <w:tcPr>
            <w:tcW w:w="468" w:type="dxa"/>
            <w:tcBorders>
              <w:bottom w:val="single" w:sz="4" w:space="0" w:color="auto"/>
            </w:tcBorders>
            <w:shd w:val="pct10" w:color="auto" w:fill="auto"/>
          </w:tcPr>
          <w:p w:rsidR="003B2096" w:rsidRPr="003B2096" w:rsidRDefault="003B2096"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9</w:t>
            </w:r>
          </w:p>
        </w:tc>
        <w:tc>
          <w:tcPr>
            <w:tcW w:w="1980" w:type="dxa"/>
            <w:tcBorders>
              <w:bottom w:val="single" w:sz="4" w:space="0" w:color="auto"/>
            </w:tcBorders>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Postcode</w:t>
            </w:r>
          </w:p>
        </w:tc>
        <w:tc>
          <w:tcPr>
            <w:tcW w:w="779" w:type="dxa"/>
            <w:tcBorders>
              <w:bottom w:val="single" w:sz="4" w:space="0" w:color="auto"/>
            </w:tcBorders>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bottom w:val="single" w:sz="4" w:space="0" w:color="auto"/>
            </w:tcBorders>
            <w:shd w:val="pct10" w:color="auto" w:fill="auto"/>
          </w:tcPr>
          <w:p w:rsidR="003B2096" w:rsidRPr="003B2096" w:rsidRDefault="003B2096"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tcBorders>
              <w:bottom w:val="single" w:sz="4" w:space="0" w:color="auto"/>
            </w:tcBorders>
            <w:shd w:val="pct10" w:color="auto" w:fill="auto"/>
          </w:tcPr>
          <w:p w:rsidR="003B2096" w:rsidRPr="003B2096" w:rsidRDefault="003B2096" w:rsidP="003B2096">
            <w:pPr>
              <w:spacing w:after="0" w:line="360" w:lineRule="auto"/>
              <w:jc w:val="both"/>
              <w:rPr>
                <w:rFonts w:ascii="Arial" w:eastAsia="Times New Roman" w:hAnsi="Arial" w:cs="Arial"/>
                <w:sz w:val="18"/>
                <w:szCs w:val="18"/>
                <w:lang w:eastAsia="en-GB"/>
              </w:rPr>
            </w:pPr>
          </w:p>
        </w:tc>
        <w:tc>
          <w:tcPr>
            <w:tcW w:w="720" w:type="dxa"/>
            <w:tcBorders>
              <w:bottom w:val="single" w:sz="4" w:space="0" w:color="auto"/>
            </w:tcBorders>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tcBorders>
              <w:bottom w:val="single" w:sz="4" w:space="0" w:color="auto"/>
            </w:tcBorders>
            <w:shd w:val="pct10" w:color="auto" w:fill="auto"/>
          </w:tcPr>
          <w:p w:rsidR="003B2096" w:rsidRPr="003B2096" w:rsidRDefault="003B2096"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3B2096" w:rsidRPr="003B2096" w:rsidTr="00A8031A">
        <w:tc>
          <w:tcPr>
            <w:tcW w:w="468" w:type="dxa"/>
            <w:tcBorders>
              <w:top w:val="single" w:sz="4" w:space="0" w:color="auto"/>
            </w:tcBorders>
          </w:tcPr>
          <w:p w:rsidR="003B2096" w:rsidRPr="003B2096" w:rsidRDefault="003B2096"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10</w:t>
            </w:r>
          </w:p>
        </w:tc>
        <w:tc>
          <w:tcPr>
            <w:tcW w:w="1980" w:type="dxa"/>
            <w:tcBorders>
              <w:top w:val="single" w:sz="4" w:space="0" w:color="auto"/>
            </w:tcBorders>
          </w:tcPr>
          <w:p w:rsidR="003B2096" w:rsidRPr="003B2096" w:rsidRDefault="003B2096"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 xml:space="preserve">Pre Procedure </w:t>
            </w:r>
          </w:p>
          <w:p w:rsidR="003B2096" w:rsidRPr="003B2096" w:rsidRDefault="003B2096"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Diagnosis</w:t>
            </w:r>
          </w:p>
        </w:tc>
        <w:tc>
          <w:tcPr>
            <w:tcW w:w="779" w:type="dxa"/>
            <w:tcBorders>
              <w:top w:val="single" w:sz="4" w:space="0" w:color="auto"/>
            </w:tcBorders>
          </w:tcPr>
          <w:p w:rsidR="003B2096" w:rsidRPr="003B2096" w:rsidRDefault="00237EAB"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850" w:type="dxa"/>
            <w:tcBorders>
              <w:top w:val="single" w:sz="4" w:space="0" w:color="auto"/>
            </w:tcBorders>
          </w:tcPr>
          <w:p w:rsidR="003B2096" w:rsidRPr="003B2096" w:rsidRDefault="00237EAB"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3771" w:type="dxa"/>
            <w:tcBorders>
              <w:top w:val="single" w:sz="4" w:space="0" w:color="auto"/>
            </w:tcBorders>
          </w:tcPr>
          <w:p w:rsidR="003B2096" w:rsidRPr="003B2096" w:rsidRDefault="00237EAB" w:rsidP="003B2096">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2 incomplete</w:t>
            </w:r>
          </w:p>
        </w:tc>
        <w:tc>
          <w:tcPr>
            <w:tcW w:w="720" w:type="dxa"/>
            <w:tcBorders>
              <w:top w:val="single" w:sz="4" w:space="0" w:color="auto"/>
            </w:tcBorders>
          </w:tcPr>
          <w:p w:rsidR="003B2096" w:rsidRPr="003B2096" w:rsidRDefault="00237EAB"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tcBorders>
              <w:top w:val="single" w:sz="4" w:space="0" w:color="auto"/>
            </w:tcBorders>
          </w:tcPr>
          <w:p w:rsidR="003B2096" w:rsidRPr="003B2096" w:rsidRDefault="00237EAB"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3B2096" w:rsidRPr="003B2096" w:rsidTr="00A8031A">
        <w:tc>
          <w:tcPr>
            <w:tcW w:w="468" w:type="dxa"/>
          </w:tcPr>
          <w:p w:rsidR="003B2096" w:rsidRPr="003B2096" w:rsidRDefault="003B2096"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11</w:t>
            </w:r>
          </w:p>
        </w:tc>
        <w:tc>
          <w:tcPr>
            <w:tcW w:w="1980" w:type="dxa"/>
          </w:tcPr>
          <w:p w:rsidR="003B2096" w:rsidRPr="003B2096" w:rsidRDefault="003B2096"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Previous Procedures</w:t>
            </w:r>
          </w:p>
        </w:tc>
        <w:tc>
          <w:tcPr>
            <w:tcW w:w="779" w:type="dxa"/>
          </w:tcPr>
          <w:p w:rsidR="003B2096" w:rsidRPr="003B2096" w:rsidRDefault="00237EAB"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36</w:t>
            </w:r>
          </w:p>
        </w:tc>
        <w:tc>
          <w:tcPr>
            <w:tcW w:w="850" w:type="dxa"/>
          </w:tcPr>
          <w:p w:rsidR="003B2096" w:rsidRPr="003B2096" w:rsidRDefault="00237EAB"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3771" w:type="dxa"/>
          </w:tcPr>
          <w:p w:rsidR="003B2096" w:rsidRPr="003B2096" w:rsidRDefault="00237EAB" w:rsidP="003B2096">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absent</w:t>
            </w:r>
          </w:p>
        </w:tc>
        <w:tc>
          <w:tcPr>
            <w:tcW w:w="720" w:type="dxa"/>
          </w:tcPr>
          <w:p w:rsidR="003B2096" w:rsidRPr="003B2096" w:rsidRDefault="00237EAB"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11/12</w:t>
            </w:r>
          </w:p>
        </w:tc>
        <w:tc>
          <w:tcPr>
            <w:tcW w:w="720" w:type="dxa"/>
          </w:tcPr>
          <w:p w:rsidR="003B2096" w:rsidRPr="003B2096" w:rsidRDefault="00237EAB"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25</w:t>
            </w:r>
          </w:p>
        </w:tc>
      </w:tr>
      <w:tr w:rsidR="00237EAB" w:rsidRPr="003B2096" w:rsidTr="00A8031A">
        <w:tc>
          <w:tcPr>
            <w:tcW w:w="468" w:type="dxa"/>
          </w:tcPr>
          <w:p w:rsidR="00237EAB" w:rsidRPr="003B2096" w:rsidRDefault="00237EAB"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12</w:t>
            </w:r>
          </w:p>
        </w:tc>
        <w:tc>
          <w:tcPr>
            <w:tcW w:w="1980" w:type="dxa"/>
          </w:tcPr>
          <w:p w:rsidR="00237EAB" w:rsidRPr="003B2096" w:rsidRDefault="00237EAB"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Patients Weight at</w:t>
            </w:r>
          </w:p>
          <w:p w:rsidR="00237EAB" w:rsidRPr="003B2096" w:rsidRDefault="00237EAB"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Operation</w:t>
            </w:r>
          </w:p>
        </w:tc>
        <w:tc>
          <w:tcPr>
            <w:tcW w:w="779" w:type="dxa"/>
          </w:tcPr>
          <w:p w:rsidR="00237EAB"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850" w:type="dxa"/>
          </w:tcPr>
          <w:p w:rsidR="00237EAB"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3771" w:type="dxa"/>
          </w:tcPr>
          <w:p w:rsidR="00237EAB" w:rsidRPr="003B2096" w:rsidRDefault="00237EAB" w:rsidP="003B2096">
            <w:pPr>
              <w:spacing w:after="0" w:line="360" w:lineRule="auto"/>
              <w:jc w:val="both"/>
              <w:rPr>
                <w:rFonts w:ascii="Arial" w:eastAsia="Times New Roman" w:hAnsi="Arial" w:cs="Arial"/>
                <w:sz w:val="18"/>
                <w:szCs w:val="18"/>
                <w:lang w:eastAsia="en-GB"/>
              </w:rPr>
            </w:pPr>
          </w:p>
        </w:tc>
        <w:tc>
          <w:tcPr>
            <w:tcW w:w="720" w:type="dxa"/>
          </w:tcPr>
          <w:p w:rsidR="00237EAB" w:rsidRPr="003B2096" w:rsidRDefault="00237EAB"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tcPr>
          <w:p w:rsidR="00237EAB" w:rsidRPr="003B2096" w:rsidRDefault="00237EAB"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136D14" w:rsidRPr="003B2096" w:rsidTr="00A8031A">
        <w:tc>
          <w:tcPr>
            <w:tcW w:w="468" w:type="dxa"/>
          </w:tcPr>
          <w:p w:rsidR="00136D14" w:rsidRPr="003B2096" w:rsidRDefault="00136D14"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 xml:space="preserve">13 </w:t>
            </w:r>
          </w:p>
        </w:tc>
        <w:tc>
          <w:tcPr>
            <w:tcW w:w="1980" w:type="dxa"/>
          </w:tcPr>
          <w:p w:rsidR="00136D14" w:rsidRPr="003B2096" w:rsidRDefault="00136D14"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Height</w:t>
            </w:r>
          </w:p>
        </w:tc>
        <w:tc>
          <w:tcPr>
            <w:tcW w:w="779" w:type="dxa"/>
          </w:tcPr>
          <w:p w:rsidR="00136D14" w:rsidRPr="003B2096" w:rsidRDefault="00136D14"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850" w:type="dxa"/>
          </w:tcPr>
          <w:p w:rsidR="00136D14"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3771" w:type="dxa"/>
          </w:tcPr>
          <w:p w:rsidR="00136D14" w:rsidRPr="003B2096" w:rsidRDefault="00136D14" w:rsidP="003B2096">
            <w:pPr>
              <w:spacing w:after="0" w:line="360" w:lineRule="auto"/>
              <w:jc w:val="both"/>
              <w:rPr>
                <w:rFonts w:ascii="Arial" w:eastAsia="Times New Roman" w:hAnsi="Arial" w:cs="Arial"/>
                <w:sz w:val="18"/>
                <w:szCs w:val="18"/>
                <w:lang w:eastAsia="en-GB"/>
              </w:rPr>
            </w:pP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tcPr>
          <w:p w:rsidR="00136D14" w:rsidRPr="003B2096" w:rsidRDefault="00136D14"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r w:rsidR="00136D14" w:rsidRPr="003B2096" w:rsidTr="00A8031A">
        <w:tc>
          <w:tcPr>
            <w:tcW w:w="468" w:type="dxa"/>
          </w:tcPr>
          <w:p w:rsidR="00136D14" w:rsidRPr="003B2096" w:rsidRDefault="00136D14"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14</w:t>
            </w:r>
          </w:p>
        </w:tc>
        <w:tc>
          <w:tcPr>
            <w:tcW w:w="1980" w:type="dxa"/>
          </w:tcPr>
          <w:p w:rsidR="00136D14" w:rsidRPr="003B2096" w:rsidRDefault="00136D14"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Ante Natal Diagnosis</w:t>
            </w:r>
          </w:p>
        </w:tc>
        <w:tc>
          <w:tcPr>
            <w:tcW w:w="779" w:type="dxa"/>
          </w:tcPr>
          <w:p w:rsidR="00136D14" w:rsidRPr="003B2096" w:rsidRDefault="00136D14"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850" w:type="dxa"/>
          </w:tcPr>
          <w:p w:rsidR="00136D14"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3771" w:type="dxa"/>
          </w:tcPr>
          <w:p w:rsidR="00136D14" w:rsidRPr="003B2096" w:rsidRDefault="00136D14" w:rsidP="003B2096">
            <w:pPr>
              <w:spacing w:after="0" w:line="360" w:lineRule="auto"/>
              <w:jc w:val="both"/>
              <w:rPr>
                <w:rFonts w:ascii="Arial" w:eastAsia="Times New Roman" w:hAnsi="Arial" w:cs="Arial"/>
                <w:sz w:val="18"/>
                <w:szCs w:val="18"/>
                <w:lang w:eastAsia="en-GB"/>
              </w:rPr>
            </w:pP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136D14" w:rsidRPr="003B2096" w:rsidRDefault="00136D14"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136D14" w:rsidRPr="003B2096" w:rsidTr="00A8031A">
        <w:tc>
          <w:tcPr>
            <w:tcW w:w="468" w:type="dxa"/>
          </w:tcPr>
          <w:p w:rsidR="00136D14" w:rsidRPr="003B2096" w:rsidRDefault="00136D14"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15</w:t>
            </w:r>
          </w:p>
        </w:tc>
        <w:tc>
          <w:tcPr>
            <w:tcW w:w="1980" w:type="dxa"/>
          </w:tcPr>
          <w:p w:rsidR="00136D14" w:rsidRPr="003B2096" w:rsidRDefault="00136D14"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Pre Proc Seizures</w:t>
            </w:r>
          </w:p>
        </w:tc>
        <w:tc>
          <w:tcPr>
            <w:tcW w:w="779" w:type="dxa"/>
          </w:tcPr>
          <w:p w:rsidR="00136D14" w:rsidRPr="003B2096" w:rsidRDefault="00136D14"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850" w:type="dxa"/>
          </w:tcPr>
          <w:p w:rsidR="00136D14"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3771" w:type="dxa"/>
          </w:tcPr>
          <w:p w:rsidR="00136D14" w:rsidRPr="003B2096" w:rsidRDefault="00136D14" w:rsidP="003B2096">
            <w:pPr>
              <w:spacing w:after="0" w:line="360" w:lineRule="auto"/>
              <w:jc w:val="both"/>
              <w:rPr>
                <w:rFonts w:ascii="Arial" w:eastAsia="Times New Roman" w:hAnsi="Arial" w:cs="Arial"/>
                <w:sz w:val="18"/>
                <w:szCs w:val="18"/>
                <w:lang w:eastAsia="en-GB"/>
              </w:rPr>
            </w:pP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tcPr>
          <w:p w:rsidR="00136D14" w:rsidRPr="003B2096" w:rsidRDefault="00136D14"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r>
      <w:tr w:rsidR="00136D14" w:rsidRPr="003B2096" w:rsidTr="00A8031A">
        <w:tc>
          <w:tcPr>
            <w:tcW w:w="468" w:type="dxa"/>
          </w:tcPr>
          <w:p w:rsidR="00136D14" w:rsidRPr="003B2096" w:rsidRDefault="00136D14"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16</w:t>
            </w:r>
          </w:p>
        </w:tc>
        <w:tc>
          <w:tcPr>
            <w:tcW w:w="1980" w:type="dxa"/>
          </w:tcPr>
          <w:p w:rsidR="00136D14" w:rsidRPr="003B2096" w:rsidRDefault="00136D14"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 xml:space="preserve">Pre Proc NYHA </w:t>
            </w:r>
          </w:p>
        </w:tc>
        <w:tc>
          <w:tcPr>
            <w:tcW w:w="779" w:type="dxa"/>
          </w:tcPr>
          <w:p w:rsidR="00136D14" w:rsidRPr="003B2096" w:rsidRDefault="00136D14"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850" w:type="dxa"/>
          </w:tcPr>
          <w:p w:rsidR="00136D14"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3771" w:type="dxa"/>
          </w:tcPr>
          <w:p w:rsidR="00136D14" w:rsidRPr="003B2096" w:rsidRDefault="00136D14" w:rsidP="003B2096">
            <w:pPr>
              <w:spacing w:after="0" w:line="360" w:lineRule="auto"/>
              <w:jc w:val="both"/>
              <w:rPr>
                <w:rFonts w:ascii="Arial" w:eastAsia="Times New Roman" w:hAnsi="Arial" w:cs="Arial"/>
                <w:sz w:val="18"/>
                <w:szCs w:val="18"/>
                <w:lang w:eastAsia="en-GB"/>
              </w:rPr>
            </w:pPr>
          </w:p>
        </w:tc>
        <w:tc>
          <w:tcPr>
            <w:tcW w:w="720" w:type="dxa"/>
          </w:tcPr>
          <w:p w:rsidR="00136D14" w:rsidRPr="003B2096" w:rsidRDefault="00136D14"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r>
      <w:tr w:rsidR="00136D14" w:rsidRPr="003B2096" w:rsidTr="00A8031A">
        <w:tc>
          <w:tcPr>
            <w:tcW w:w="468" w:type="dxa"/>
          </w:tcPr>
          <w:p w:rsidR="00136D14" w:rsidRPr="003B2096" w:rsidRDefault="00136D14"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17</w:t>
            </w:r>
          </w:p>
        </w:tc>
        <w:tc>
          <w:tcPr>
            <w:tcW w:w="1980" w:type="dxa"/>
          </w:tcPr>
          <w:p w:rsidR="00136D14" w:rsidRPr="003B2096" w:rsidRDefault="00136D14"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Pre Proc Smoker</w:t>
            </w:r>
          </w:p>
        </w:tc>
        <w:tc>
          <w:tcPr>
            <w:tcW w:w="779" w:type="dxa"/>
          </w:tcPr>
          <w:p w:rsidR="00136D14" w:rsidRPr="003B2096" w:rsidRDefault="00136D14"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850" w:type="dxa"/>
          </w:tcPr>
          <w:p w:rsidR="00136D14"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3771" w:type="dxa"/>
          </w:tcPr>
          <w:p w:rsidR="00136D14" w:rsidRPr="003B2096" w:rsidRDefault="00136D14" w:rsidP="003B2096">
            <w:pPr>
              <w:spacing w:after="0" w:line="360" w:lineRule="auto"/>
              <w:jc w:val="both"/>
              <w:rPr>
                <w:rFonts w:ascii="Arial" w:eastAsia="Times New Roman" w:hAnsi="Arial" w:cs="Arial"/>
                <w:sz w:val="18"/>
                <w:szCs w:val="18"/>
                <w:lang w:eastAsia="en-GB"/>
              </w:rPr>
            </w:pPr>
          </w:p>
        </w:tc>
        <w:tc>
          <w:tcPr>
            <w:tcW w:w="720" w:type="dxa"/>
          </w:tcPr>
          <w:p w:rsidR="00136D14" w:rsidRPr="003B2096" w:rsidRDefault="00136D14"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r>
      <w:tr w:rsidR="00136D14" w:rsidRPr="003B2096" w:rsidTr="00A8031A">
        <w:tc>
          <w:tcPr>
            <w:tcW w:w="468" w:type="dxa"/>
          </w:tcPr>
          <w:p w:rsidR="00136D14" w:rsidRPr="003B2096" w:rsidRDefault="00136D14"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18</w:t>
            </w:r>
          </w:p>
        </w:tc>
        <w:tc>
          <w:tcPr>
            <w:tcW w:w="1980" w:type="dxa"/>
          </w:tcPr>
          <w:p w:rsidR="00136D14" w:rsidRPr="003B2096" w:rsidRDefault="00136D14"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Pre Proc Diabetes</w:t>
            </w:r>
          </w:p>
        </w:tc>
        <w:tc>
          <w:tcPr>
            <w:tcW w:w="779" w:type="dxa"/>
          </w:tcPr>
          <w:p w:rsidR="00136D14" w:rsidRPr="003B2096" w:rsidRDefault="00136D14"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850" w:type="dxa"/>
          </w:tcPr>
          <w:p w:rsidR="00136D14"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3771" w:type="dxa"/>
          </w:tcPr>
          <w:p w:rsidR="00136D14" w:rsidRPr="003B2096" w:rsidRDefault="00136D14" w:rsidP="003B2096">
            <w:pPr>
              <w:spacing w:after="0" w:line="360" w:lineRule="auto"/>
              <w:jc w:val="both"/>
              <w:rPr>
                <w:rFonts w:ascii="Arial" w:eastAsia="Times New Roman" w:hAnsi="Arial" w:cs="Arial"/>
                <w:sz w:val="18"/>
                <w:szCs w:val="18"/>
                <w:lang w:eastAsia="en-GB"/>
              </w:rPr>
            </w:pPr>
          </w:p>
        </w:tc>
        <w:tc>
          <w:tcPr>
            <w:tcW w:w="720" w:type="dxa"/>
          </w:tcPr>
          <w:p w:rsidR="00136D14" w:rsidRPr="003B2096" w:rsidRDefault="00136D14"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r>
      <w:tr w:rsidR="00136D14" w:rsidRPr="003B2096" w:rsidTr="00A8031A">
        <w:tc>
          <w:tcPr>
            <w:tcW w:w="468" w:type="dxa"/>
          </w:tcPr>
          <w:p w:rsidR="00136D14" w:rsidRPr="003B2096" w:rsidRDefault="00136D14"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19</w:t>
            </w:r>
          </w:p>
        </w:tc>
        <w:tc>
          <w:tcPr>
            <w:tcW w:w="1980" w:type="dxa"/>
          </w:tcPr>
          <w:p w:rsidR="00136D14" w:rsidRPr="003B2096" w:rsidRDefault="00136D14" w:rsidP="003B2096">
            <w:pPr>
              <w:spacing w:after="0" w:line="360" w:lineRule="auto"/>
              <w:jc w:val="both"/>
              <w:rPr>
                <w:rFonts w:ascii="Arial" w:eastAsia="Times New Roman" w:hAnsi="Arial" w:cs="Arial"/>
                <w:sz w:val="18"/>
                <w:szCs w:val="18"/>
                <w:lang w:eastAsia="en-GB"/>
              </w:rPr>
            </w:pPr>
            <w:proofErr w:type="spellStart"/>
            <w:r w:rsidRPr="003B2096">
              <w:rPr>
                <w:rFonts w:ascii="Arial" w:eastAsia="Times New Roman" w:hAnsi="Arial" w:cs="Arial"/>
                <w:sz w:val="18"/>
                <w:szCs w:val="18"/>
                <w:lang w:eastAsia="en-GB"/>
              </w:rPr>
              <w:t>Hx</w:t>
            </w:r>
            <w:proofErr w:type="spellEnd"/>
            <w:r w:rsidRPr="003B2096">
              <w:rPr>
                <w:rFonts w:ascii="Arial" w:eastAsia="Times New Roman" w:hAnsi="Arial" w:cs="Arial"/>
                <w:sz w:val="18"/>
                <w:szCs w:val="18"/>
                <w:lang w:eastAsia="en-GB"/>
              </w:rPr>
              <w:t xml:space="preserve"> Pulmonary Dis</w:t>
            </w:r>
          </w:p>
        </w:tc>
        <w:tc>
          <w:tcPr>
            <w:tcW w:w="779" w:type="dxa"/>
          </w:tcPr>
          <w:p w:rsidR="00136D14" w:rsidRPr="003B2096" w:rsidRDefault="00136D14"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850" w:type="dxa"/>
          </w:tcPr>
          <w:p w:rsidR="00136D14"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3771" w:type="dxa"/>
          </w:tcPr>
          <w:p w:rsidR="00136D14" w:rsidRPr="003B2096" w:rsidRDefault="00136D14" w:rsidP="003B2096">
            <w:pPr>
              <w:spacing w:after="0" w:line="360" w:lineRule="auto"/>
              <w:jc w:val="both"/>
              <w:rPr>
                <w:rFonts w:ascii="Arial" w:eastAsia="Times New Roman" w:hAnsi="Arial" w:cs="Arial"/>
                <w:sz w:val="18"/>
                <w:szCs w:val="18"/>
                <w:lang w:eastAsia="en-GB"/>
              </w:rPr>
            </w:pPr>
          </w:p>
        </w:tc>
        <w:tc>
          <w:tcPr>
            <w:tcW w:w="720" w:type="dxa"/>
          </w:tcPr>
          <w:p w:rsidR="00136D14" w:rsidRPr="003B2096" w:rsidRDefault="00136D14"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r>
      <w:tr w:rsidR="00136D14" w:rsidRPr="003B2096" w:rsidTr="00A8031A">
        <w:tc>
          <w:tcPr>
            <w:tcW w:w="468" w:type="dxa"/>
          </w:tcPr>
          <w:p w:rsidR="00136D14" w:rsidRPr="003B2096" w:rsidRDefault="00136D14"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20</w:t>
            </w:r>
          </w:p>
        </w:tc>
        <w:tc>
          <w:tcPr>
            <w:tcW w:w="1980" w:type="dxa"/>
          </w:tcPr>
          <w:p w:rsidR="00136D14" w:rsidRPr="003B2096" w:rsidRDefault="00136D14"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Pre Proc IHD</w:t>
            </w:r>
          </w:p>
        </w:tc>
        <w:tc>
          <w:tcPr>
            <w:tcW w:w="779" w:type="dxa"/>
          </w:tcPr>
          <w:p w:rsidR="00136D14" w:rsidRPr="003B2096" w:rsidRDefault="00136D14"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850" w:type="dxa"/>
          </w:tcPr>
          <w:p w:rsidR="00136D14"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3771" w:type="dxa"/>
          </w:tcPr>
          <w:p w:rsidR="00136D14" w:rsidRPr="003B2096" w:rsidRDefault="00136D14" w:rsidP="003B2096">
            <w:pPr>
              <w:spacing w:after="0" w:line="360" w:lineRule="auto"/>
              <w:jc w:val="both"/>
              <w:rPr>
                <w:rFonts w:ascii="Arial" w:eastAsia="Times New Roman" w:hAnsi="Arial" w:cs="Arial"/>
                <w:sz w:val="18"/>
                <w:szCs w:val="18"/>
                <w:lang w:eastAsia="en-GB"/>
              </w:rPr>
            </w:pPr>
          </w:p>
        </w:tc>
        <w:tc>
          <w:tcPr>
            <w:tcW w:w="720" w:type="dxa"/>
          </w:tcPr>
          <w:p w:rsidR="00136D14" w:rsidRPr="003B2096" w:rsidRDefault="00136D14"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r>
      <w:tr w:rsidR="00136D14" w:rsidRPr="003B2096" w:rsidTr="00A8031A">
        <w:tc>
          <w:tcPr>
            <w:tcW w:w="468" w:type="dxa"/>
          </w:tcPr>
          <w:p w:rsidR="00136D14" w:rsidRPr="003B2096" w:rsidRDefault="00136D14"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21</w:t>
            </w:r>
          </w:p>
        </w:tc>
        <w:tc>
          <w:tcPr>
            <w:tcW w:w="1980" w:type="dxa"/>
          </w:tcPr>
          <w:p w:rsidR="00136D14" w:rsidRPr="003B2096" w:rsidRDefault="00136D14"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Comorbidity Present</w:t>
            </w:r>
          </w:p>
        </w:tc>
        <w:tc>
          <w:tcPr>
            <w:tcW w:w="779" w:type="dxa"/>
          </w:tcPr>
          <w:p w:rsidR="00136D14" w:rsidRPr="003B2096" w:rsidRDefault="00136D14"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850" w:type="dxa"/>
          </w:tcPr>
          <w:p w:rsidR="00136D14"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3771" w:type="dxa"/>
          </w:tcPr>
          <w:p w:rsidR="00136D14" w:rsidRPr="003B2096" w:rsidRDefault="00136D14" w:rsidP="003B2096">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incorrect</w:t>
            </w: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14/15</w:t>
            </w:r>
          </w:p>
        </w:tc>
      </w:tr>
      <w:tr w:rsidR="00136D14" w:rsidRPr="003B2096" w:rsidTr="00A8031A">
        <w:tc>
          <w:tcPr>
            <w:tcW w:w="468" w:type="dxa"/>
          </w:tcPr>
          <w:p w:rsidR="00136D14" w:rsidRPr="003B2096" w:rsidRDefault="00136D14"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22</w:t>
            </w:r>
          </w:p>
        </w:tc>
        <w:tc>
          <w:tcPr>
            <w:tcW w:w="1980" w:type="dxa"/>
          </w:tcPr>
          <w:p w:rsidR="00136D14" w:rsidRPr="003B2096" w:rsidRDefault="00136D14"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Comorbid Conditions</w:t>
            </w:r>
          </w:p>
        </w:tc>
        <w:tc>
          <w:tcPr>
            <w:tcW w:w="779" w:type="dxa"/>
          </w:tcPr>
          <w:p w:rsidR="00136D14" w:rsidRPr="003B2096" w:rsidRDefault="00136D14"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850" w:type="dxa"/>
          </w:tcPr>
          <w:p w:rsidR="00136D14"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3771" w:type="dxa"/>
          </w:tcPr>
          <w:p w:rsidR="00136D14" w:rsidRPr="003B2096" w:rsidRDefault="00136D14" w:rsidP="003B2096">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3 incorrect</w:t>
            </w:r>
          </w:p>
        </w:tc>
        <w:tc>
          <w:tcPr>
            <w:tcW w:w="720" w:type="dxa"/>
          </w:tcPr>
          <w:p w:rsidR="00136D14" w:rsidRPr="003B2096" w:rsidRDefault="00136D14" w:rsidP="00237EAB">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17/20</w:t>
            </w:r>
          </w:p>
        </w:tc>
      </w:tr>
      <w:tr w:rsidR="00136D14" w:rsidRPr="003B2096" w:rsidTr="00A8031A">
        <w:tc>
          <w:tcPr>
            <w:tcW w:w="468" w:type="dxa"/>
          </w:tcPr>
          <w:p w:rsidR="00136D14" w:rsidRPr="003B2096" w:rsidRDefault="00136D14"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23</w:t>
            </w:r>
          </w:p>
        </w:tc>
        <w:tc>
          <w:tcPr>
            <w:tcW w:w="1980" w:type="dxa"/>
          </w:tcPr>
          <w:p w:rsidR="00136D14" w:rsidRPr="003B2096" w:rsidRDefault="00136D14"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Pre Proc Systemic Ventricular EF</w:t>
            </w:r>
          </w:p>
        </w:tc>
        <w:tc>
          <w:tcPr>
            <w:tcW w:w="779" w:type="dxa"/>
          </w:tcPr>
          <w:p w:rsidR="00136D14" w:rsidRPr="003B2096" w:rsidRDefault="00136D14"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850" w:type="dxa"/>
          </w:tcPr>
          <w:p w:rsidR="00136D14"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3771" w:type="dxa"/>
          </w:tcPr>
          <w:p w:rsidR="00136D14" w:rsidRPr="003B2096" w:rsidRDefault="00136D14" w:rsidP="003B2096">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2 unable to validate, 2 incorrect</w:t>
            </w:r>
          </w:p>
        </w:tc>
        <w:tc>
          <w:tcPr>
            <w:tcW w:w="720" w:type="dxa"/>
          </w:tcPr>
          <w:p w:rsidR="00136D14" w:rsidRPr="003B2096" w:rsidRDefault="00136D14" w:rsidP="00237EAB">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11/12</w:t>
            </w: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12/15</w:t>
            </w:r>
          </w:p>
        </w:tc>
      </w:tr>
      <w:tr w:rsidR="00136D14" w:rsidRPr="003B2096" w:rsidTr="00A8031A">
        <w:tc>
          <w:tcPr>
            <w:tcW w:w="468" w:type="dxa"/>
          </w:tcPr>
          <w:p w:rsidR="00136D14" w:rsidRPr="003B2096" w:rsidRDefault="00136D14"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24</w:t>
            </w:r>
          </w:p>
        </w:tc>
        <w:tc>
          <w:tcPr>
            <w:tcW w:w="1980" w:type="dxa"/>
          </w:tcPr>
          <w:p w:rsidR="00136D14" w:rsidRPr="003B2096" w:rsidRDefault="00136D14"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 xml:space="preserve">Pre Proc Sub Pul Ventricular EF </w:t>
            </w:r>
          </w:p>
        </w:tc>
        <w:tc>
          <w:tcPr>
            <w:tcW w:w="779" w:type="dxa"/>
          </w:tcPr>
          <w:p w:rsidR="00136D14" w:rsidRPr="003B2096" w:rsidRDefault="00136D14"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850" w:type="dxa"/>
          </w:tcPr>
          <w:p w:rsidR="00136D14"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3771" w:type="dxa"/>
          </w:tcPr>
          <w:p w:rsidR="00136D14" w:rsidRPr="003B2096" w:rsidRDefault="00136D14" w:rsidP="003B2096">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unable to validate, 3 incorrect</w:t>
            </w:r>
          </w:p>
        </w:tc>
        <w:tc>
          <w:tcPr>
            <w:tcW w:w="720" w:type="dxa"/>
          </w:tcPr>
          <w:p w:rsidR="00136D14" w:rsidRDefault="00136D14" w:rsidP="00237EAB">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9/12</w:t>
            </w:r>
          </w:p>
          <w:p w:rsidR="00136D14" w:rsidRPr="003B2096" w:rsidRDefault="00136D14" w:rsidP="00237EAB">
            <w:pPr>
              <w:spacing w:after="0" w:line="360" w:lineRule="auto"/>
              <w:jc w:val="center"/>
              <w:rPr>
                <w:rFonts w:ascii="Arial" w:eastAsia="Times New Roman" w:hAnsi="Arial" w:cs="Arial"/>
                <w:sz w:val="20"/>
                <w:szCs w:val="20"/>
                <w:lang w:eastAsia="en-GB"/>
              </w:rPr>
            </w:pP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14/15</w:t>
            </w:r>
          </w:p>
        </w:tc>
      </w:tr>
      <w:tr w:rsidR="00136D14" w:rsidRPr="003B2096" w:rsidTr="00A8031A">
        <w:tc>
          <w:tcPr>
            <w:tcW w:w="468" w:type="dxa"/>
          </w:tcPr>
          <w:p w:rsidR="00136D14" w:rsidRPr="003B2096" w:rsidRDefault="00136D14"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25</w:t>
            </w:r>
          </w:p>
        </w:tc>
        <w:tc>
          <w:tcPr>
            <w:tcW w:w="1980" w:type="dxa"/>
          </w:tcPr>
          <w:p w:rsidR="00136D14" w:rsidRPr="003B2096" w:rsidRDefault="00136D14"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Pre-proc valve/septal defect/ vessel size</w:t>
            </w:r>
          </w:p>
        </w:tc>
        <w:tc>
          <w:tcPr>
            <w:tcW w:w="779" w:type="dxa"/>
          </w:tcPr>
          <w:p w:rsidR="00136D14" w:rsidRPr="003B2096" w:rsidRDefault="00136D14"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850" w:type="dxa"/>
          </w:tcPr>
          <w:p w:rsidR="00136D14"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3771" w:type="dxa"/>
          </w:tcPr>
          <w:p w:rsidR="00136D14" w:rsidRPr="003B2096" w:rsidRDefault="00136D14" w:rsidP="003B2096">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unable to validate, 1 incorrect</w:t>
            </w:r>
          </w:p>
        </w:tc>
        <w:tc>
          <w:tcPr>
            <w:tcW w:w="720" w:type="dxa"/>
          </w:tcPr>
          <w:p w:rsidR="00136D14" w:rsidRDefault="00136D14" w:rsidP="00237EAB">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p w:rsidR="00136D14" w:rsidRPr="003B2096" w:rsidRDefault="00136D14" w:rsidP="00237EAB">
            <w:pPr>
              <w:spacing w:after="0" w:line="360" w:lineRule="auto"/>
              <w:jc w:val="center"/>
              <w:rPr>
                <w:rFonts w:ascii="Arial" w:eastAsia="Times New Roman" w:hAnsi="Arial" w:cs="Arial"/>
                <w:sz w:val="20"/>
                <w:szCs w:val="20"/>
                <w:lang w:eastAsia="en-GB"/>
              </w:rPr>
            </w:pP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136D14" w:rsidRPr="003B2096" w:rsidTr="00A8031A">
        <w:tc>
          <w:tcPr>
            <w:tcW w:w="468" w:type="dxa"/>
          </w:tcPr>
          <w:p w:rsidR="00136D14" w:rsidRPr="003B2096" w:rsidRDefault="00136D14"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26</w:t>
            </w:r>
          </w:p>
        </w:tc>
        <w:tc>
          <w:tcPr>
            <w:tcW w:w="1980" w:type="dxa"/>
          </w:tcPr>
          <w:p w:rsidR="00136D14" w:rsidRPr="003B2096" w:rsidRDefault="00136D14" w:rsidP="003B2096">
            <w:pPr>
              <w:spacing w:after="0" w:line="360" w:lineRule="auto"/>
              <w:jc w:val="both"/>
              <w:rPr>
                <w:rFonts w:ascii="Arial" w:eastAsia="Times New Roman" w:hAnsi="Arial" w:cs="Arial"/>
                <w:sz w:val="18"/>
                <w:szCs w:val="18"/>
                <w:lang w:eastAsia="en-GB"/>
              </w:rPr>
            </w:pPr>
            <w:r w:rsidRPr="003B2096">
              <w:rPr>
                <w:rFonts w:ascii="Arial" w:eastAsia="Times New Roman" w:hAnsi="Arial" w:cs="Arial"/>
                <w:sz w:val="18"/>
                <w:szCs w:val="18"/>
                <w:lang w:eastAsia="en-GB"/>
              </w:rPr>
              <w:t>Consultant</w:t>
            </w:r>
          </w:p>
        </w:tc>
        <w:tc>
          <w:tcPr>
            <w:tcW w:w="779" w:type="dxa"/>
          </w:tcPr>
          <w:p w:rsidR="00136D14" w:rsidRPr="003B2096" w:rsidRDefault="00136D14" w:rsidP="00A8031A">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850" w:type="dxa"/>
          </w:tcPr>
          <w:p w:rsidR="00136D14" w:rsidRPr="003B2096" w:rsidRDefault="00136D14" w:rsidP="003B2096">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3771" w:type="dxa"/>
          </w:tcPr>
          <w:p w:rsidR="00136D14" w:rsidRPr="003B2096" w:rsidRDefault="00136D14" w:rsidP="003B2096">
            <w:pPr>
              <w:spacing w:after="0" w:line="360" w:lineRule="auto"/>
              <w:jc w:val="both"/>
              <w:rPr>
                <w:rFonts w:ascii="Arial" w:eastAsia="Times New Roman" w:hAnsi="Arial" w:cs="Arial"/>
                <w:sz w:val="18"/>
                <w:szCs w:val="18"/>
                <w:lang w:eastAsia="en-GB"/>
              </w:rPr>
            </w:pP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tcPr>
          <w:p w:rsidR="00136D14" w:rsidRPr="003B2096" w:rsidRDefault="00136D14"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bl>
    <w:p w:rsidR="003B2096" w:rsidRPr="003B2096" w:rsidRDefault="003B2096" w:rsidP="003B2096">
      <w:pPr>
        <w:rPr>
          <w:rFonts w:ascii="Arial" w:hAnsi="Arial" w:cs="Arial"/>
        </w:rPr>
      </w:pPr>
    </w:p>
    <w:p w:rsidR="003B2096" w:rsidRPr="003B2096" w:rsidRDefault="003B2096" w:rsidP="003B2096">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3B2096" w:rsidRPr="003B2096" w:rsidTr="00A8031A">
        <w:tc>
          <w:tcPr>
            <w:tcW w:w="468" w:type="dxa"/>
          </w:tcPr>
          <w:p w:rsidR="003B2096" w:rsidRPr="003B2096" w:rsidRDefault="003B2096" w:rsidP="003B2096">
            <w:pPr>
              <w:spacing w:after="0" w:line="360" w:lineRule="auto"/>
              <w:jc w:val="center"/>
              <w:rPr>
                <w:rFonts w:ascii="Arial" w:eastAsia="Times New Roman" w:hAnsi="Arial" w:cs="Arial"/>
                <w:b/>
                <w:sz w:val="20"/>
                <w:szCs w:val="20"/>
                <w:lang w:eastAsia="en-GB"/>
              </w:rPr>
            </w:pPr>
          </w:p>
        </w:tc>
        <w:tc>
          <w:tcPr>
            <w:tcW w:w="1980" w:type="dxa"/>
          </w:tcPr>
          <w:p w:rsidR="003B2096" w:rsidRPr="003B2096" w:rsidRDefault="003B2096" w:rsidP="003B2096">
            <w:pPr>
              <w:spacing w:after="0" w:line="360" w:lineRule="auto"/>
              <w:jc w:val="both"/>
              <w:rPr>
                <w:rFonts w:ascii="Arial" w:eastAsia="Times New Roman" w:hAnsi="Arial" w:cs="Arial"/>
                <w:b/>
                <w:sz w:val="20"/>
                <w:szCs w:val="20"/>
                <w:lang w:eastAsia="en-GB"/>
              </w:rPr>
            </w:pPr>
            <w:r w:rsidRPr="003B2096">
              <w:rPr>
                <w:rFonts w:ascii="Arial" w:eastAsia="Times New Roman" w:hAnsi="Arial" w:cs="Arial"/>
                <w:b/>
                <w:sz w:val="20"/>
                <w:szCs w:val="20"/>
                <w:lang w:eastAsia="en-GB"/>
              </w:rPr>
              <w:t>Parameter</w:t>
            </w:r>
          </w:p>
        </w:tc>
        <w:tc>
          <w:tcPr>
            <w:tcW w:w="779" w:type="dxa"/>
          </w:tcPr>
          <w:p w:rsidR="003B2096" w:rsidRPr="003B2096" w:rsidRDefault="003B2096" w:rsidP="003B2096">
            <w:pPr>
              <w:spacing w:after="0" w:line="360" w:lineRule="auto"/>
              <w:jc w:val="both"/>
              <w:rPr>
                <w:rFonts w:ascii="Arial" w:eastAsia="Times New Roman" w:hAnsi="Arial" w:cs="Arial"/>
                <w:b/>
                <w:sz w:val="18"/>
                <w:szCs w:val="18"/>
                <w:lang w:eastAsia="en-GB"/>
              </w:rPr>
            </w:pPr>
            <w:r w:rsidRPr="003B2096">
              <w:rPr>
                <w:rFonts w:ascii="Arial" w:eastAsia="Times New Roman" w:hAnsi="Arial" w:cs="Arial"/>
                <w:b/>
                <w:sz w:val="18"/>
                <w:szCs w:val="18"/>
                <w:lang w:eastAsia="en-GB"/>
              </w:rPr>
              <w:t>Total Score</w:t>
            </w:r>
          </w:p>
        </w:tc>
        <w:tc>
          <w:tcPr>
            <w:tcW w:w="850" w:type="dxa"/>
          </w:tcPr>
          <w:p w:rsidR="003B2096" w:rsidRPr="003B2096" w:rsidRDefault="003B2096" w:rsidP="003B2096">
            <w:pPr>
              <w:spacing w:after="0" w:line="360" w:lineRule="auto"/>
              <w:jc w:val="both"/>
              <w:rPr>
                <w:rFonts w:ascii="Arial" w:eastAsia="Times New Roman" w:hAnsi="Arial" w:cs="Arial"/>
                <w:b/>
                <w:sz w:val="20"/>
                <w:szCs w:val="20"/>
                <w:lang w:eastAsia="en-GB"/>
              </w:rPr>
            </w:pPr>
            <w:r w:rsidRPr="003B2096">
              <w:rPr>
                <w:rFonts w:ascii="Arial" w:eastAsia="Times New Roman" w:hAnsi="Arial" w:cs="Arial"/>
                <w:b/>
                <w:sz w:val="20"/>
                <w:szCs w:val="20"/>
                <w:lang w:eastAsia="en-GB"/>
              </w:rPr>
              <w:t>Total No</w:t>
            </w:r>
          </w:p>
        </w:tc>
        <w:tc>
          <w:tcPr>
            <w:tcW w:w="3771" w:type="dxa"/>
          </w:tcPr>
          <w:p w:rsidR="003B2096" w:rsidRPr="003B2096" w:rsidRDefault="003B2096" w:rsidP="003B2096">
            <w:pPr>
              <w:spacing w:after="0" w:line="360" w:lineRule="auto"/>
              <w:jc w:val="both"/>
              <w:rPr>
                <w:rFonts w:ascii="Arial" w:eastAsia="Times New Roman" w:hAnsi="Arial" w:cs="Arial"/>
                <w:b/>
                <w:sz w:val="20"/>
                <w:szCs w:val="20"/>
                <w:lang w:eastAsia="en-GB"/>
              </w:rPr>
            </w:pPr>
            <w:r w:rsidRPr="003B2096">
              <w:rPr>
                <w:rFonts w:ascii="Arial" w:eastAsia="Times New Roman" w:hAnsi="Arial" w:cs="Arial"/>
                <w:b/>
                <w:sz w:val="20"/>
                <w:szCs w:val="20"/>
                <w:lang w:eastAsia="en-GB"/>
              </w:rPr>
              <w:t>Comments</w:t>
            </w:r>
          </w:p>
        </w:tc>
        <w:tc>
          <w:tcPr>
            <w:tcW w:w="1440" w:type="dxa"/>
            <w:gridSpan w:val="2"/>
          </w:tcPr>
          <w:p w:rsidR="003B2096" w:rsidRPr="003B2096" w:rsidRDefault="003B2096"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b/>
                <w:sz w:val="20"/>
                <w:szCs w:val="20"/>
                <w:lang w:eastAsia="en-GB"/>
              </w:rPr>
              <w:t>Scores for Cardiology &amp; Surgery</w:t>
            </w:r>
          </w:p>
        </w:tc>
      </w:tr>
      <w:tr w:rsidR="003B2096" w:rsidRPr="003B2096" w:rsidTr="00A8031A">
        <w:tc>
          <w:tcPr>
            <w:tcW w:w="468" w:type="dxa"/>
          </w:tcPr>
          <w:p w:rsidR="003B2096" w:rsidRPr="003B2096" w:rsidRDefault="003B2096" w:rsidP="003B2096">
            <w:pPr>
              <w:spacing w:after="0" w:line="360" w:lineRule="auto"/>
              <w:jc w:val="center"/>
              <w:rPr>
                <w:rFonts w:ascii="Arial" w:eastAsia="Times New Roman" w:hAnsi="Arial" w:cs="Arial"/>
                <w:sz w:val="20"/>
                <w:szCs w:val="20"/>
                <w:lang w:eastAsia="en-GB"/>
              </w:rPr>
            </w:pPr>
          </w:p>
        </w:tc>
        <w:tc>
          <w:tcPr>
            <w:tcW w:w="1980" w:type="dxa"/>
          </w:tcPr>
          <w:p w:rsidR="003B2096" w:rsidRPr="003B2096" w:rsidRDefault="003B2096" w:rsidP="003B2096">
            <w:pPr>
              <w:spacing w:after="0" w:line="360" w:lineRule="auto"/>
              <w:jc w:val="both"/>
              <w:rPr>
                <w:rFonts w:ascii="Arial" w:eastAsia="Times New Roman" w:hAnsi="Arial" w:cs="Arial"/>
                <w:sz w:val="20"/>
                <w:szCs w:val="20"/>
                <w:lang w:eastAsia="en-GB"/>
              </w:rPr>
            </w:pPr>
          </w:p>
        </w:tc>
        <w:tc>
          <w:tcPr>
            <w:tcW w:w="779" w:type="dxa"/>
          </w:tcPr>
          <w:p w:rsidR="003B2096" w:rsidRPr="003B2096" w:rsidRDefault="003B2096" w:rsidP="003B2096">
            <w:pPr>
              <w:spacing w:after="0" w:line="360" w:lineRule="auto"/>
              <w:jc w:val="center"/>
              <w:rPr>
                <w:rFonts w:ascii="Arial" w:eastAsia="Times New Roman" w:hAnsi="Arial" w:cs="Arial"/>
                <w:b/>
                <w:sz w:val="20"/>
                <w:szCs w:val="20"/>
                <w:lang w:eastAsia="en-GB"/>
              </w:rPr>
            </w:pPr>
          </w:p>
        </w:tc>
        <w:tc>
          <w:tcPr>
            <w:tcW w:w="850" w:type="dxa"/>
          </w:tcPr>
          <w:p w:rsidR="003B2096" w:rsidRPr="003B2096" w:rsidRDefault="003B2096" w:rsidP="003B2096">
            <w:pPr>
              <w:spacing w:after="0" w:line="360" w:lineRule="auto"/>
              <w:jc w:val="center"/>
              <w:rPr>
                <w:rFonts w:ascii="Arial" w:eastAsia="Times New Roman" w:hAnsi="Arial" w:cs="Arial"/>
                <w:b/>
                <w:sz w:val="20"/>
                <w:szCs w:val="20"/>
                <w:lang w:eastAsia="en-GB"/>
              </w:rPr>
            </w:pPr>
          </w:p>
        </w:tc>
        <w:tc>
          <w:tcPr>
            <w:tcW w:w="3771" w:type="dxa"/>
          </w:tcPr>
          <w:p w:rsidR="003B2096" w:rsidRPr="003B2096" w:rsidRDefault="003B2096" w:rsidP="003B2096">
            <w:pPr>
              <w:spacing w:after="0" w:line="360" w:lineRule="auto"/>
              <w:jc w:val="both"/>
              <w:rPr>
                <w:rFonts w:ascii="Arial" w:eastAsia="Times New Roman" w:hAnsi="Arial" w:cs="Arial"/>
                <w:sz w:val="20"/>
                <w:szCs w:val="20"/>
                <w:lang w:eastAsia="en-GB"/>
              </w:rPr>
            </w:pPr>
          </w:p>
        </w:tc>
        <w:tc>
          <w:tcPr>
            <w:tcW w:w="720" w:type="dxa"/>
          </w:tcPr>
          <w:p w:rsidR="003B2096" w:rsidRPr="003B2096" w:rsidRDefault="003B2096" w:rsidP="003B2096">
            <w:pPr>
              <w:spacing w:after="0" w:line="360" w:lineRule="auto"/>
              <w:jc w:val="center"/>
              <w:rPr>
                <w:rFonts w:ascii="Arial" w:eastAsia="Times New Roman" w:hAnsi="Arial" w:cs="Arial"/>
                <w:b/>
                <w:sz w:val="20"/>
                <w:szCs w:val="20"/>
                <w:lang w:eastAsia="en-GB"/>
              </w:rPr>
            </w:pPr>
            <w:r w:rsidRPr="003B2096">
              <w:rPr>
                <w:rFonts w:ascii="Arial" w:eastAsia="Times New Roman" w:hAnsi="Arial" w:cs="Arial"/>
                <w:b/>
                <w:sz w:val="20"/>
                <w:szCs w:val="20"/>
                <w:lang w:eastAsia="en-GB"/>
              </w:rPr>
              <w:t>C</w:t>
            </w:r>
          </w:p>
        </w:tc>
        <w:tc>
          <w:tcPr>
            <w:tcW w:w="720" w:type="dxa"/>
          </w:tcPr>
          <w:p w:rsidR="003B2096" w:rsidRPr="003B2096" w:rsidRDefault="003B2096" w:rsidP="003B2096">
            <w:pPr>
              <w:spacing w:after="0" w:line="360" w:lineRule="auto"/>
              <w:jc w:val="center"/>
              <w:rPr>
                <w:rFonts w:ascii="Arial" w:eastAsia="Times New Roman" w:hAnsi="Arial" w:cs="Arial"/>
                <w:b/>
                <w:sz w:val="20"/>
                <w:szCs w:val="20"/>
                <w:lang w:eastAsia="en-GB"/>
              </w:rPr>
            </w:pPr>
            <w:r w:rsidRPr="003B2096">
              <w:rPr>
                <w:rFonts w:ascii="Arial" w:eastAsia="Times New Roman" w:hAnsi="Arial" w:cs="Arial"/>
                <w:b/>
                <w:sz w:val="20"/>
                <w:szCs w:val="20"/>
                <w:lang w:eastAsia="en-GB"/>
              </w:rPr>
              <w:t>S</w:t>
            </w:r>
          </w:p>
        </w:tc>
      </w:tr>
      <w:tr w:rsidR="008B10B7" w:rsidRPr="003B2096" w:rsidTr="00A8031A">
        <w:tc>
          <w:tcPr>
            <w:tcW w:w="468" w:type="dxa"/>
            <w:shd w:val="pct10" w:color="auto" w:fill="auto"/>
          </w:tcPr>
          <w:p w:rsidR="008B10B7" w:rsidRPr="003B2096" w:rsidRDefault="008B10B7" w:rsidP="003B2096">
            <w:pPr>
              <w:spacing w:after="0" w:line="360" w:lineRule="auto"/>
              <w:rPr>
                <w:rFonts w:ascii="Arial" w:eastAsia="Times New Roman" w:hAnsi="Arial" w:cs="Arial"/>
                <w:sz w:val="20"/>
                <w:szCs w:val="20"/>
                <w:lang w:eastAsia="en-GB"/>
              </w:rPr>
            </w:pPr>
            <w:r w:rsidRPr="003B2096">
              <w:rPr>
                <w:rFonts w:ascii="Arial" w:eastAsia="Times New Roman" w:hAnsi="Arial" w:cs="Arial"/>
                <w:sz w:val="20"/>
                <w:szCs w:val="20"/>
                <w:lang w:eastAsia="en-GB"/>
              </w:rPr>
              <w:t>27</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Date of Procedure + Time Start</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28</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Proc Urgency</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29</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Unplanned Proc</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30</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Single Operator</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31</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Operator 1</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32</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Operator 1 Grade</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33</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Operator 2</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24</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24</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34</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Operator 2 Grade</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24</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24</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35</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Procedure Type</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incorrect</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14/15</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36</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Sternotomy Sequence</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incorrect</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14/15</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37</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Operation Performed</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incorrect</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14/15</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38</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 xml:space="preserve">Sizing balloon used for septal defect </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39</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No of stents or coils</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incorrect</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40</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Device Manufacturer</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41</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Device Model</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42</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 xml:space="preserve">Device </w:t>
            </w:r>
            <w:proofErr w:type="spellStart"/>
            <w:r w:rsidRPr="003B2096">
              <w:rPr>
                <w:rFonts w:ascii="Arial" w:eastAsia="Times New Roman" w:hAnsi="Arial" w:cs="Arial"/>
                <w:sz w:val="20"/>
                <w:szCs w:val="20"/>
                <w:lang w:eastAsia="en-GB"/>
              </w:rPr>
              <w:t>Ser</w:t>
            </w:r>
            <w:proofErr w:type="spellEnd"/>
            <w:r w:rsidRPr="003B2096">
              <w:rPr>
                <w:rFonts w:ascii="Arial" w:eastAsia="Times New Roman" w:hAnsi="Arial" w:cs="Arial"/>
                <w:sz w:val="20"/>
                <w:szCs w:val="20"/>
                <w:lang w:eastAsia="en-GB"/>
              </w:rPr>
              <w:t xml:space="preserve"> No</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43</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Device Size</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44</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Total Bypass Time</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45</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roofErr w:type="spellStart"/>
            <w:r w:rsidRPr="003B2096">
              <w:rPr>
                <w:rFonts w:ascii="Arial" w:eastAsia="Times New Roman" w:hAnsi="Arial" w:cs="Arial"/>
                <w:sz w:val="20"/>
                <w:szCs w:val="20"/>
                <w:lang w:eastAsia="en-GB"/>
              </w:rPr>
              <w:t>XClamp</w:t>
            </w:r>
            <w:proofErr w:type="spellEnd"/>
            <w:r w:rsidRPr="003B2096">
              <w:rPr>
                <w:rFonts w:ascii="Arial" w:eastAsia="Times New Roman" w:hAnsi="Arial" w:cs="Arial"/>
                <w:sz w:val="20"/>
                <w:szCs w:val="20"/>
                <w:lang w:eastAsia="en-GB"/>
              </w:rPr>
              <w:t xml:space="preserve"> Time,</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46</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Total Arrest</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47</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Cath Proc Time,</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48</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Cath Fluro Time,</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8B10B7" w:rsidRPr="003B2096" w:rsidTr="00A8031A">
        <w:tc>
          <w:tcPr>
            <w:tcW w:w="468"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49</w:t>
            </w:r>
          </w:p>
        </w:tc>
        <w:tc>
          <w:tcPr>
            <w:tcW w:w="1980"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Cath Fluro Dose,</w:t>
            </w:r>
          </w:p>
        </w:tc>
        <w:tc>
          <w:tcPr>
            <w:tcW w:w="779"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85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3771" w:type="dxa"/>
            <w:shd w:val="pct10" w:color="auto" w:fill="auto"/>
          </w:tcPr>
          <w:p w:rsidR="008B10B7" w:rsidRPr="003B2096" w:rsidRDefault="008B10B7" w:rsidP="003B2096">
            <w:pPr>
              <w:spacing w:after="0" w:line="360" w:lineRule="auto"/>
              <w:jc w:val="both"/>
              <w:rPr>
                <w:rFonts w:ascii="Arial" w:eastAsia="Times New Roman" w:hAnsi="Arial" w:cs="Arial"/>
                <w:sz w:val="20"/>
                <w:szCs w:val="20"/>
                <w:lang w:eastAsia="en-GB"/>
              </w:rPr>
            </w:pPr>
          </w:p>
        </w:tc>
        <w:tc>
          <w:tcPr>
            <w:tcW w:w="720" w:type="dxa"/>
            <w:shd w:val="pct10" w:color="auto" w:fill="auto"/>
          </w:tcPr>
          <w:p w:rsidR="008B10B7" w:rsidRPr="003B2096" w:rsidRDefault="008B10B7"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shd w:val="pct10" w:color="auto" w:fill="auto"/>
          </w:tcPr>
          <w:p w:rsidR="008B10B7" w:rsidRPr="003B2096" w:rsidRDefault="008B10B7"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bl>
    <w:p w:rsidR="003B2096" w:rsidRPr="003B2096" w:rsidRDefault="003B2096" w:rsidP="003B2096">
      <w:pPr>
        <w:rPr>
          <w:rFonts w:ascii="Arial" w:hAnsi="Arial" w:cs="Arial"/>
        </w:rPr>
      </w:pPr>
      <w:r w:rsidRPr="003B2096">
        <w:rPr>
          <w:rFonts w:ascii="Arial" w:hAnsi="Arial" w:cs="Aria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3B2096" w:rsidRPr="003B2096" w:rsidTr="00A8031A">
        <w:tc>
          <w:tcPr>
            <w:tcW w:w="468" w:type="dxa"/>
          </w:tcPr>
          <w:p w:rsidR="003B2096" w:rsidRPr="003B2096" w:rsidRDefault="003B2096" w:rsidP="003B2096">
            <w:pPr>
              <w:spacing w:after="0" w:line="360" w:lineRule="auto"/>
              <w:jc w:val="center"/>
              <w:rPr>
                <w:rFonts w:ascii="Arial" w:eastAsia="Times New Roman" w:hAnsi="Arial" w:cs="Arial"/>
                <w:b/>
                <w:sz w:val="20"/>
                <w:szCs w:val="20"/>
                <w:lang w:eastAsia="en-GB"/>
              </w:rPr>
            </w:pPr>
          </w:p>
        </w:tc>
        <w:tc>
          <w:tcPr>
            <w:tcW w:w="1980" w:type="dxa"/>
          </w:tcPr>
          <w:p w:rsidR="003B2096" w:rsidRPr="003B2096" w:rsidRDefault="003B2096" w:rsidP="003B2096">
            <w:pPr>
              <w:spacing w:after="0" w:line="360" w:lineRule="auto"/>
              <w:jc w:val="both"/>
              <w:rPr>
                <w:rFonts w:ascii="Arial" w:eastAsia="Times New Roman" w:hAnsi="Arial" w:cs="Arial"/>
                <w:b/>
                <w:sz w:val="20"/>
                <w:szCs w:val="20"/>
                <w:lang w:eastAsia="en-GB"/>
              </w:rPr>
            </w:pPr>
            <w:r w:rsidRPr="003B2096">
              <w:rPr>
                <w:rFonts w:ascii="Arial" w:eastAsia="Times New Roman" w:hAnsi="Arial" w:cs="Arial"/>
                <w:b/>
                <w:sz w:val="20"/>
                <w:szCs w:val="20"/>
                <w:lang w:eastAsia="en-GB"/>
              </w:rPr>
              <w:t>Parameter</w:t>
            </w:r>
          </w:p>
        </w:tc>
        <w:tc>
          <w:tcPr>
            <w:tcW w:w="779" w:type="dxa"/>
          </w:tcPr>
          <w:p w:rsidR="003B2096" w:rsidRPr="003B2096" w:rsidRDefault="003B2096" w:rsidP="003B2096">
            <w:pPr>
              <w:spacing w:after="0" w:line="360" w:lineRule="auto"/>
              <w:jc w:val="both"/>
              <w:rPr>
                <w:rFonts w:ascii="Arial" w:eastAsia="Times New Roman" w:hAnsi="Arial" w:cs="Arial"/>
                <w:b/>
                <w:sz w:val="18"/>
                <w:szCs w:val="18"/>
                <w:lang w:eastAsia="en-GB"/>
              </w:rPr>
            </w:pPr>
            <w:r w:rsidRPr="003B2096">
              <w:rPr>
                <w:rFonts w:ascii="Arial" w:eastAsia="Times New Roman" w:hAnsi="Arial" w:cs="Arial"/>
                <w:b/>
                <w:sz w:val="18"/>
                <w:szCs w:val="18"/>
                <w:lang w:eastAsia="en-GB"/>
              </w:rPr>
              <w:t>Total Score</w:t>
            </w:r>
          </w:p>
        </w:tc>
        <w:tc>
          <w:tcPr>
            <w:tcW w:w="850" w:type="dxa"/>
          </w:tcPr>
          <w:p w:rsidR="003B2096" w:rsidRPr="003B2096" w:rsidRDefault="003B2096" w:rsidP="003B2096">
            <w:pPr>
              <w:spacing w:after="0" w:line="360" w:lineRule="auto"/>
              <w:jc w:val="both"/>
              <w:rPr>
                <w:rFonts w:ascii="Arial" w:eastAsia="Times New Roman" w:hAnsi="Arial" w:cs="Arial"/>
                <w:b/>
                <w:sz w:val="20"/>
                <w:szCs w:val="20"/>
                <w:lang w:eastAsia="en-GB"/>
              </w:rPr>
            </w:pPr>
            <w:r w:rsidRPr="003B2096">
              <w:rPr>
                <w:rFonts w:ascii="Arial" w:eastAsia="Times New Roman" w:hAnsi="Arial" w:cs="Arial"/>
                <w:b/>
                <w:sz w:val="20"/>
                <w:szCs w:val="20"/>
                <w:lang w:eastAsia="en-GB"/>
              </w:rPr>
              <w:t>Total No</w:t>
            </w:r>
          </w:p>
        </w:tc>
        <w:tc>
          <w:tcPr>
            <w:tcW w:w="3771" w:type="dxa"/>
          </w:tcPr>
          <w:p w:rsidR="003B2096" w:rsidRPr="003B2096" w:rsidRDefault="003B2096" w:rsidP="003B2096">
            <w:pPr>
              <w:spacing w:after="0" w:line="360" w:lineRule="auto"/>
              <w:jc w:val="both"/>
              <w:rPr>
                <w:rFonts w:ascii="Arial" w:eastAsia="Times New Roman" w:hAnsi="Arial" w:cs="Arial"/>
                <w:b/>
                <w:sz w:val="20"/>
                <w:szCs w:val="20"/>
                <w:lang w:eastAsia="en-GB"/>
              </w:rPr>
            </w:pPr>
            <w:r w:rsidRPr="003B2096">
              <w:rPr>
                <w:rFonts w:ascii="Arial" w:eastAsia="Times New Roman" w:hAnsi="Arial" w:cs="Arial"/>
                <w:b/>
                <w:sz w:val="20"/>
                <w:szCs w:val="20"/>
                <w:lang w:eastAsia="en-GB"/>
              </w:rPr>
              <w:t>Comments</w:t>
            </w:r>
          </w:p>
        </w:tc>
        <w:tc>
          <w:tcPr>
            <w:tcW w:w="1440" w:type="dxa"/>
            <w:gridSpan w:val="2"/>
          </w:tcPr>
          <w:p w:rsidR="003B2096" w:rsidRPr="003B2096" w:rsidRDefault="003B2096"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b/>
                <w:sz w:val="20"/>
                <w:szCs w:val="20"/>
                <w:lang w:eastAsia="en-GB"/>
              </w:rPr>
              <w:t>Scores for Cardiology &amp; Surgery</w:t>
            </w:r>
          </w:p>
        </w:tc>
      </w:tr>
      <w:tr w:rsidR="003B2096" w:rsidRPr="003B2096" w:rsidTr="00A8031A">
        <w:tc>
          <w:tcPr>
            <w:tcW w:w="468" w:type="dxa"/>
          </w:tcPr>
          <w:p w:rsidR="003B2096" w:rsidRPr="003B2096" w:rsidRDefault="003B2096" w:rsidP="003B2096">
            <w:pPr>
              <w:spacing w:after="0" w:line="360" w:lineRule="auto"/>
              <w:jc w:val="center"/>
              <w:rPr>
                <w:rFonts w:ascii="Arial" w:eastAsia="Times New Roman" w:hAnsi="Arial" w:cs="Arial"/>
                <w:sz w:val="20"/>
                <w:szCs w:val="20"/>
                <w:lang w:eastAsia="en-GB"/>
              </w:rPr>
            </w:pPr>
          </w:p>
        </w:tc>
        <w:tc>
          <w:tcPr>
            <w:tcW w:w="1980" w:type="dxa"/>
          </w:tcPr>
          <w:p w:rsidR="003B2096" w:rsidRPr="003B2096" w:rsidRDefault="003B2096" w:rsidP="003B2096">
            <w:pPr>
              <w:spacing w:after="0" w:line="360" w:lineRule="auto"/>
              <w:jc w:val="both"/>
              <w:rPr>
                <w:rFonts w:ascii="Arial" w:eastAsia="Times New Roman" w:hAnsi="Arial" w:cs="Arial"/>
                <w:sz w:val="20"/>
                <w:szCs w:val="20"/>
                <w:lang w:eastAsia="en-GB"/>
              </w:rPr>
            </w:pPr>
          </w:p>
        </w:tc>
        <w:tc>
          <w:tcPr>
            <w:tcW w:w="779" w:type="dxa"/>
          </w:tcPr>
          <w:p w:rsidR="003B2096" w:rsidRPr="003B2096" w:rsidRDefault="003B2096" w:rsidP="003B2096">
            <w:pPr>
              <w:spacing w:after="0" w:line="360" w:lineRule="auto"/>
              <w:jc w:val="center"/>
              <w:rPr>
                <w:rFonts w:ascii="Arial" w:eastAsia="Times New Roman" w:hAnsi="Arial" w:cs="Arial"/>
                <w:b/>
                <w:sz w:val="20"/>
                <w:szCs w:val="20"/>
                <w:lang w:eastAsia="en-GB"/>
              </w:rPr>
            </w:pPr>
          </w:p>
        </w:tc>
        <w:tc>
          <w:tcPr>
            <w:tcW w:w="850" w:type="dxa"/>
          </w:tcPr>
          <w:p w:rsidR="003B2096" w:rsidRPr="003B2096" w:rsidRDefault="003B2096" w:rsidP="003B2096">
            <w:pPr>
              <w:spacing w:after="0" w:line="360" w:lineRule="auto"/>
              <w:jc w:val="center"/>
              <w:rPr>
                <w:rFonts w:ascii="Arial" w:eastAsia="Times New Roman" w:hAnsi="Arial" w:cs="Arial"/>
                <w:b/>
                <w:sz w:val="20"/>
                <w:szCs w:val="20"/>
                <w:lang w:eastAsia="en-GB"/>
              </w:rPr>
            </w:pPr>
          </w:p>
        </w:tc>
        <w:tc>
          <w:tcPr>
            <w:tcW w:w="3771" w:type="dxa"/>
          </w:tcPr>
          <w:p w:rsidR="003B2096" w:rsidRPr="003B2096" w:rsidRDefault="003B2096" w:rsidP="003B2096">
            <w:pPr>
              <w:spacing w:after="0" w:line="360" w:lineRule="auto"/>
              <w:jc w:val="both"/>
              <w:rPr>
                <w:rFonts w:ascii="Arial" w:eastAsia="Times New Roman" w:hAnsi="Arial" w:cs="Arial"/>
                <w:sz w:val="20"/>
                <w:szCs w:val="20"/>
                <w:lang w:eastAsia="en-GB"/>
              </w:rPr>
            </w:pPr>
          </w:p>
        </w:tc>
        <w:tc>
          <w:tcPr>
            <w:tcW w:w="720" w:type="dxa"/>
          </w:tcPr>
          <w:p w:rsidR="003B2096" w:rsidRPr="003B2096" w:rsidRDefault="003B2096" w:rsidP="003B2096">
            <w:pPr>
              <w:spacing w:after="0" w:line="360" w:lineRule="auto"/>
              <w:jc w:val="center"/>
              <w:rPr>
                <w:rFonts w:ascii="Arial" w:eastAsia="Times New Roman" w:hAnsi="Arial" w:cs="Arial"/>
                <w:b/>
                <w:sz w:val="20"/>
                <w:szCs w:val="20"/>
                <w:lang w:eastAsia="en-GB"/>
              </w:rPr>
            </w:pPr>
            <w:r w:rsidRPr="003B2096">
              <w:rPr>
                <w:rFonts w:ascii="Arial" w:eastAsia="Times New Roman" w:hAnsi="Arial" w:cs="Arial"/>
                <w:b/>
                <w:sz w:val="20"/>
                <w:szCs w:val="20"/>
                <w:lang w:eastAsia="en-GB"/>
              </w:rPr>
              <w:t>C</w:t>
            </w:r>
          </w:p>
        </w:tc>
        <w:tc>
          <w:tcPr>
            <w:tcW w:w="720" w:type="dxa"/>
          </w:tcPr>
          <w:p w:rsidR="003B2096" w:rsidRPr="003B2096" w:rsidRDefault="003B2096" w:rsidP="003B2096">
            <w:pPr>
              <w:spacing w:after="0" w:line="360" w:lineRule="auto"/>
              <w:jc w:val="center"/>
              <w:rPr>
                <w:rFonts w:ascii="Arial" w:eastAsia="Times New Roman" w:hAnsi="Arial" w:cs="Arial"/>
                <w:b/>
                <w:sz w:val="20"/>
                <w:szCs w:val="20"/>
                <w:lang w:eastAsia="en-GB"/>
              </w:rPr>
            </w:pPr>
            <w:r w:rsidRPr="003B2096">
              <w:rPr>
                <w:rFonts w:ascii="Arial" w:eastAsia="Times New Roman" w:hAnsi="Arial" w:cs="Arial"/>
                <w:b/>
                <w:sz w:val="20"/>
                <w:szCs w:val="20"/>
                <w:lang w:eastAsia="en-GB"/>
              </w:rPr>
              <w:t>S</w:t>
            </w:r>
          </w:p>
        </w:tc>
      </w:tr>
      <w:tr w:rsidR="0035390D" w:rsidRPr="003B2096" w:rsidTr="00A8031A">
        <w:tc>
          <w:tcPr>
            <w:tcW w:w="468" w:type="dxa"/>
          </w:tcPr>
          <w:p w:rsidR="0035390D" w:rsidRPr="003B2096" w:rsidRDefault="0035390D"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50</w:t>
            </w:r>
          </w:p>
        </w:tc>
        <w:tc>
          <w:tcPr>
            <w:tcW w:w="1980" w:type="dxa"/>
          </w:tcPr>
          <w:p w:rsidR="0035390D" w:rsidRPr="003B2096" w:rsidRDefault="0035390D"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 xml:space="preserve">Duration of Post Op Intubation </w:t>
            </w:r>
          </w:p>
        </w:tc>
        <w:tc>
          <w:tcPr>
            <w:tcW w:w="779" w:type="dxa"/>
          </w:tcPr>
          <w:p w:rsidR="0035390D" w:rsidRPr="003B2096" w:rsidRDefault="0035390D"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85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3771" w:type="dxa"/>
          </w:tcPr>
          <w:p w:rsidR="0035390D" w:rsidRPr="003B2096" w:rsidRDefault="0035390D" w:rsidP="003B2096">
            <w:pPr>
              <w:spacing w:after="0" w:line="360" w:lineRule="auto"/>
              <w:jc w:val="both"/>
              <w:rPr>
                <w:rFonts w:ascii="Arial" w:eastAsia="Times New Roman" w:hAnsi="Arial" w:cs="Arial"/>
                <w:sz w:val="20"/>
                <w:szCs w:val="20"/>
                <w:lang w:eastAsia="en-GB"/>
              </w:rPr>
            </w:pPr>
          </w:p>
        </w:tc>
        <w:tc>
          <w:tcPr>
            <w:tcW w:w="72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r>
      <w:tr w:rsidR="0035390D" w:rsidRPr="003B2096" w:rsidTr="00A8031A">
        <w:tc>
          <w:tcPr>
            <w:tcW w:w="468" w:type="dxa"/>
          </w:tcPr>
          <w:p w:rsidR="0035390D" w:rsidRPr="003B2096" w:rsidRDefault="0035390D"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51</w:t>
            </w:r>
          </w:p>
        </w:tc>
        <w:tc>
          <w:tcPr>
            <w:tcW w:w="1980" w:type="dxa"/>
          </w:tcPr>
          <w:p w:rsidR="0035390D" w:rsidRPr="003B2096" w:rsidRDefault="0035390D"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 xml:space="preserve">Post Procedure Seizures </w:t>
            </w:r>
          </w:p>
        </w:tc>
        <w:tc>
          <w:tcPr>
            <w:tcW w:w="779" w:type="dxa"/>
          </w:tcPr>
          <w:p w:rsidR="0035390D" w:rsidRPr="003B2096" w:rsidRDefault="0035390D"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tcPr>
          <w:p w:rsidR="0035390D" w:rsidRPr="003B2096" w:rsidRDefault="0035390D" w:rsidP="003B2096">
            <w:pPr>
              <w:spacing w:after="0" w:line="360" w:lineRule="auto"/>
              <w:jc w:val="both"/>
              <w:rPr>
                <w:rFonts w:ascii="Arial" w:eastAsia="Times New Roman" w:hAnsi="Arial" w:cs="Arial"/>
                <w:sz w:val="20"/>
                <w:szCs w:val="20"/>
                <w:lang w:eastAsia="en-GB"/>
              </w:rPr>
            </w:pPr>
          </w:p>
        </w:tc>
        <w:tc>
          <w:tcPr>
            <w:tcW w:w="72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35390D" w:rsidRPr="003B2096" w:rsidTr="00A8031A">
        <w:tc>
          <w:tcPr>
            <w:tcW w:w="468" w:type="dxa"/>
          </w:tcPr>
          <w:p w:rsidR="0035390D" w:rsidRPr="003B2096" w:rsidRDefault="0035390D"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52</w:t>
            </w:r>
          </w:p>
        </w:tc>
        <w:tc>
          <w:tcPr>
            <w:tcW w:w="1980" w:type="dxa"/>
          </w:tcPr>
          <w:p w:rsidR="0035390D" w:rsidRPr="003B2096" w:rsidRDefault="0035390D"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Post Proc Complications</w:t>
            </w:r>
          </w:p>
        </w:tc>
        <w:tc>
          <w:tcPr>
            <w:tcW w:w="779" w:type="dxa"/>
          </w:tcPr>
          <w:p w:rsidR="0035390D" w:rsidRPr="003B2096" w:rsidRDefault="0035390D"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85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3771" w:type="dxa"/>
          </w:tcPr>
          <w:p w:rsidR="0035390D" w:rsidRPr="003B2096" w:rsidRDefault="0035390D" w:rsidP="003B2096">
            <w:pPr>
              <w:spacing w:after="0" w:line="480" w:lineRule="auto"/>
              <w:jc w:val="both"/>
              <w:rPr>
                <w:rFonts w:ascii="Arial" w:eastAsia="Times New Roman" w:hAnsi="Arial" w:cs="Arial"/>
                <w:sz w:val="20"/>
                <w:szCs w:val="20"/>
                <w:lang w:eastAsia="en-GB"/>
              </w:rPr>
            </w:pPr>
          </w:p>
        </w:tc>
        <w:tc>
          <w:tcPr>
            <w:tcW w:w="72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r>
      <w:tr w:rsidR="0035390D" w:rsidRPr="003B2096" w:rsidTr="00A8031A">
        <w:tc>
          <w:tcPr>
            <w:tcW w:w="468" w:type="dxa"/>
          </w:tcPr>
          <w:p w:rsidR="0035390D" w:rsidRPr="003B2096" w:rsidRDefault="0035390D"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53</w:t>
            </w:r>
          </w:p>
        </w:tc>
        <w:tc>
          <w:tcPr>
            <w:tcW w:w="1980" w:type="dxa"/>
          </w:tcPr>
          <w:p w:rsidR="0035390D" w:rsidRPr="003B2096" w:rsidRDefault="0035390D"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Date of Discharge</w:t>
            </w:r>
          </w:p>
        </w:tc>
        <w:tc>
          <w:tcPr>
            <w:tcW w:w="779" w:type="dxa"/>
          </w:tcPr>
          <w:p w:rsidR="0035390D" w:rsidRPr="003B2096" w:rsidRDefault="0035390D"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tcPr>
          <w:p w:rsidR="0035390D" w:rsidRPr="003B2096" w:rsidRDefault="0035390D" w:rsidP="003B2096">
            <w:pPr>
              <w:spacing w:after="0" w:line="480" w:lineRule="auto"/>
              <w:jc w:val="both"/>
              <w:rPr>
                <w:rFonts w:ascii="Arial" w:eastAsia="Times New Roman" w:hAnsi="Arial" w:cs="Arial"/>
                <w:sz w:val="20"/>
                <w:szCs w:val="20"/>
                <w:lang w:eastAsia="en-GB"/>
              </w:rPr>
            </w:pPr>
          </w:p>
        </w:tc>
        <w:tc>
          <w:tcPr>
            <w:tcW w:w="72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35390D" w:rsidRPr="003B2096" w:rsidTr="00A8031A">
        <w:tc>
          <w:tcPr>
            <w:tcW w:w="468" w:type="dxa"/>
          </w:tcPr>
          <w:p w:rsidR="0035390D" w:rsidRPr="003B2096" w:rsidRDefault="0035390D"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54</w:t>
            </w:r>
          </w:p>
        </w:tc>
        <w:tc>
          <w:tcPr>
            <w:tcW w:w="1980" w:type="dxa"/>
          </w:tcPr>
          <w:p w:rsidR="0035390D" w:rsidRPr="003B2096" w:rsidRDefault="0035390D"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Date of Death</w:t>
            </w:r>
          </w:p>
        </w:tc>
        <w:tc>
          <w:tcPr>
            <w:tcW w:w="779" w:type="dxa"/>
          </w:tcPr>
          <w:p w:rsidR="0035390D" w:rsidRPr="003B2096" w:rsidRDefault="0035390D"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85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3771" w:type="dxa"/>
          </w:tcPr>
          <w:p w:rsidR="0035390D" w:rsidRPr="003B2096" w:rsidRDefault="0035390D" w:rsidP="003B2096">
            <w:pPr>
              <w:spacing w:after="0" w:line="480" w:lineRule="auto"/>
              <w:jc w:val="both"/>
              <w:rPr>
                <w:rFonts w:ascii="Arial" w:eastAsia="Times New Roman" w:hAnsi="Arial" w:cs="Arial"/>
                <w:b/>
                <w:sz w:val="20"/>
                <w:szCs w:val="20"/>
                <w:lang w:eastAsia="en-GB"/>
              </w:rPr>
            </w:pPr>
          </w:p>
        </w:tc>
        <w:tc>
          <w:tcPr>
            <w:tcW w:w="720" w:type="dxa"/>
          </w:tcPr>
          <w:p w:rsidR="0035390D" w:rsidRPr="003B2096" w:rsidRDefault="0035390D" w:rsidP="003B2096">
            <w:pPr>
              <w:spacing w:after="0"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35390D" w:rsidRPr="003B2096" w:rsidRDefault="0035390D" w:rsidP="003B2096">
            <w:pPr>
              <w:spacing w:after="0"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35390D" w:rsidRPr="003B2096" w:rsidTr="00A8031A">
        <w:tc>
          <w:tcPr>
            <w:tcW w:w="468" w:type="dxa"/>
          </w:tcPr>
          <w:p w:rsidR="0035390D" w:rsidRPr="003B2096" w:rsidRDefault="0035390D"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55</w:t>
            </w:r>
          </w:p>
        </w:tc>
        <w:tc>
          <w:tcPr>
            <w:tcW w:w="1980" w:type="dxa"/>
          </w:tcPr>
          <w:p w:rsidR="0035390D" w:rsidRPr="003B2096" w:rsidRDefault="0035390D"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Attribution of Death</w:t>
            </w:r>
          </w:p>
        </w:tc>
        <w:tc>
          <w:tcPr>
            <w:tcW w:w="779" w:type="dxa"/>
          </w:tcPr>
          <w:p w:rsidR="0035390D" w:rsidRPr="003B2096" w:rsidRDefault="0035390D"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85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3771" w:type="dxa"/>
          </w:tcPr>
          <w:p w:rsidR="0035390D" w:rsidRPr="003B2096" w:rsidRDefault="0035390D" w:rsidP="003B2096">
            <w:pPr>
              <w:spacing w:after="0" w:line="480" w:lineRule="auto"/>
              <w:jc w:val="both"/>
              <w:rPr>
                <w:rFonts w:ascii="Arial" w:eastAsia="Times New Roman" w:hAnsi="Arial" w:cs="Arial"/>
                <w:b/>
                <w:sz w:val="20"/>
                <w:szCs w:val="20"/>
                <w:lang w:eastAsia="en-GB"/>
              </w:rPr>
            </w:pPr>
          </w:p>
        </w:tc>
        <w:tc>
          <w:tcPr>
            <w:tcW w:w="72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35390D" w:rsidRPr="003B2096" w:rsidTr="00A8031A">
        <w:tc>
          <w:tcPr>
            <w:tcW w:w="468" w:type="dxa"/>
          </w:tcPr>
          <w:p w:rsidR="0035390D" w:rsidRPr="003B2096" w:rsidRDefault="0035390D"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56</w:t>
            </w:r>
          </w:p>
        </w:tc>
        <w:tc>
          <w:tcPr>
            <w:tcW w:w="1980" w:type="dxa"/>
          </w:tcPr>
          <w:p w:rsidR="0035390D" w:rsidRPr="003B2096" w:rsidRDefault="0035390D"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Status at Discharge</w:t>
            </w:r>
          </w:p>
        </w:tc>
        <w:tc>
          <w:tcPr>
            <w:tcW w:w="779" w:type="dxa"/>
          </w:tcPr>
          <w:p w:rsidR="0035390D" w:rsidRPr="003B2096" w:rsidRDefault="0035390D"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tcPr>
          <w:p w:rsidR="0035390D" w:rsidRPr="003B2096" w:rsidRDefault="0035390D" w:rsidP="003B2096">
            <w:pPr>
              <w:spacing w:after="0" w:line="480" w:lineRule="auto"/>
              <w:jc w:val="both"/>
              <w:rPr>
                <w:rFonts w:ascii="Arial" w:eastAsia="Times New Roman" w:hAnsi="Arial" w:cs="Arial"/>
                <w:b/>
                <w:sz w:val="20"/>
                <w:szCs w:val="20"/>
                <w:lang w:eastAsia="en-GB"/>
              </w:rPr>
            </w:pPr>
          </w:p>
        </w:tc>
        <w:tc>
          <w:tcPr>
            <w:tcW w:w="72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r w:rsidR="0035390D" w:rsidRPr="003B2096" w:rsidTr="00A8031A">
        <w:tc>
          <w:tcPr>
            <w:tcW w:w="468" w:type="dxa"/>
          </w:tcPr>
          <w:p w:rsidR="0035390D" w:rsidRPr="003B2096" w:rsidRDefault="0035390D" w:rsidP="003B2096">
            <w:pPr>
              <w:spacing w:after="0" w:line="360" w:lineRule="auto"/>
              <w:jc w:val="center"/>
              <w:rPr>
                <w:rFonts w:ascii="Arial" w:eastAsia="Times New Roman" w:hAnsi="Arial" w:cs="Arial"/>
                <w:sz w:val="20"/>
                <w:szCs w:val="20"/>
                <w:lang w:eastAsia="en-GB"/>
              </w:rPr>
            </w:pPr>
            <w:r w:rsidRPr="003B2096">
              <w:rPr>
                <w:rFonts w:ascii="Arial" w:eastAsia="Times New Roman" w:hAnsi="Arial" w:cs="Arial"/>
                <w:sz w:val="20"/>
                <w:szCs w:val="20"/>
                <w:lang w:eastAsia="en-GB"/>
              </w:rPr>
              <w:t>57</w:t>
            </w:r>
          </w:p>
        </w:tc>
        <w:tc>
          <w:tcPr>
            <w:tcW w:w="1980" w:type="dxa"/>
          </w:tcPr>
          <w:p w:rsidR="0035390D" w:rsidRPr="003B2096" w:rsidRDefault="0035390D" w:rsidP="003B2096">
            <w:pPr>
              <w:spacing w:after="0" w:line="360" w:lineRule="auto"/>
              <w:jc w:val="both"/>
              <w:rPr>
                <w:rFonts w:ascii="Arial" w:eastAsia="Times New Roman" w:hAnsi="Arial" w:cs="Arial"/>
                <w:sz w:val="20"/>
                <w:szCs w:val="20"/>
                <w:lang w:eastAsia="en-GB"/>
              </w:rPr>
            </w:pPr>
            <w:r w:rsidRPr="003B2096">
              <w:rPr>
                <w:rFonts w:ascii="Arial" w:eastAsia="Times New Roman" w:hAnsi="Arial" w:cs="Arial"/>
                <w:sz w:val="20"/>
                <w:szCs w:val="20"/>
                <w:lang w:eastAsia="en-GB"/>
              </w:rPr>
              <w:t>Discharge Destination</w:t>
            </w:r>
          </w:p>
        </w:tc>
        <w:tc>
          <w:tcPr>
            <w:tcW w:w="779" w:type="dxa"/>
          </w:tcPr>
          <w:p w:rsidR="0035390D" w:rsidRPr="003B2096" w:rsidRDefault="0035390D" w:rsidP="00A8031A">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85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3771" w:type="dxa"/>
          </w:tcPr>
          <w:p w:rsidR="0035390D" w:rsidRPr="003B2096" w:rsidRDefault="0035390D" w:rsidP="003B2096">
            <w:pPr>
              <w:spacing w:after="0" w:line="480" w:lineRule="auto"/>
              <w:jc w:val="both"/>
              <w:rPr>
                <w:rFonts w:ascii="Arial" w:eastAsia="Times New Roman" w:hAnsi="Arial" w:cs="Arial"/>
                <w:sz w:val="20"/>
                <w:szCs w:val="20"/>
                <w:lang w:eastAsia="en-GB"/>
              </w:rPr>
            </w:pPr>
          </w:p>
        </w:tc>
        <w:tc>
          <w:tcPr>
            <w:tcW w:w="72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720" w:type="dxa"/>
          </w:tcPr>
          <w:p w:rsidR="0035390D" w:rsidRPr="003B2096" w:rsidRDefault="0035390D" w:rsidP="003B2096">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r>
    </w:tbl>
    <w:p w:rsidR="000603D0" w:rsidRPr="000603D0" w:rsidRDefault="000603D0" w:rsidP="000603D0">
      <w:pPr>
        <w:spacing w:after="0" w:line="360" w:lineRule="auto"/>
        <w:jc w:val="both"/>
        <w:rPr>
          <w:rFonts w:ascii="Arial" w:eastAsia="Times New Roman" w:hAnsi="Arial" w:cs="Arial"/>
          <w:sz w:val="20"/>
          <w:szCs w:val="20"/>
          <w:lang w:eastAsia="en-GB"/>
        </w:rPr>
      </w:pPr>
    </w:p>
    <w:p w:rsidR="000603D0" w:rsidRPr="000603D0" w:rsidRDefault="000603D0" w:rsidP="000603D0">
      <w:pPr>
        <w:spacing w:after="0" w:line="360" w:lineRule="auto"/>
        <w:rPr>
          <w:rFonts w:ascii="Arial" w:eastAsia="Times New Roman" w:hAnsi="Arial" w:cs="Arial"/>
          <w:sz w:val="20"/>
          <w:szCs w:val="20"/>
          <w:lang w:eastAsia="en-GB"/>
        </w:rPr>
      </w:pPr>
      <w:r w:rsidRPr="000603D0">
        <w:rPr>
          <w:rFonts w:ascii="Arial" w:eastAsia="Times New Roman" w:hAnsi="Arial" w:cs="Arial"/>
          <w:sz w:val="20"/>
          <w:szCs w:val="20"/>
          <w:lang w:eastAsia="en-GB"/>
        </w:rPr>
        <w:br w:type="page"/>
      </w:r>
    </w:p>
    <w:p w:rsidR="000603D0" w:rsidRPr="000603D0" w:rsidRDefault="000603D0" w:rsidP="000603D0">
      <w:pPr>
        <w:spacing w:after="0" w:line="360" w:lineRule="auto"/>
        <w:jc w:val="both"/>
        <w:rPr>
          <w:rFonts w:ascii="Arial" w:eastAsia="Times New Roman" w:hAnsi="Arial" w:cs="Arial"/>
          <w:sz w:val="20"/>
          <w:szCs w:val="20"/>
          <w:lang w:eastAsia="en-GB"/>
        </w:rPr>
      </w:pPr>
      <w:r w:rsidRPr="000603D0">
        <w:rPr>
          <w:rFonts w:ascii="Arial" w:eastAsia="Times New Roman" w:hAnsi="Arial" w:cs="Arial"/>
          <w:sz w:val="20"/>
          <w:szCs w:val="20"/>
          <w:lang w:eastAsia="en-GB"/>
        </w:rPr>
        <w:lastRenderedPageBreak/>
        <w:t xml:space="preserve">Data Quality Indicator Assessment: </w:t>
      </w:r>
    </w:p>
    <w:p w:rsidR="000603D0" w:rsidRPr="000603D0" w:rsidRDefault="000603D0" w:rsidP="000603D0">
      <w:pPr>
        <w:spacing w:after="0" w:line="360" w:lineRule="auto"/>
        <w:jc w:val="both"/>
        <w:rPr>
          <w:rFonts w:ascii="Arial" w:eastAsia="Times New Roman" w:hAnsi="Arial" w:cs="Arial"/>
          <w:sz w:val="20"/>
          <w:szCs w:val="20"/>
          <w:lang w:eastAsia="en-GB"/>
        </w:rPr>
      </w:pPr>
      <w:proofErr w:type="gramStart"/>
      <w:r w:rsidRPr="000603D0">
        <w:rPr>
          <w:rFonts w:ascii="Arial" w:eastAsia="Times New Roman" w:hAnsi="Arial" w:cs="Arial"/>
          <w:sz w:val="20"/>
          <w:szCs w:val="20"/>
          <w:lang w:eastAsia="en-GB"/>
        </w:rPr>
        <w:t>The  Overall</w:t>
      </w:r>
      <w:proofErr w:type="gramEnd"/>
      <w:r w:rsidRPr="000603D0">
        <w:rPr>
          <w:rFonts w:ascii="Arial" w:eastAsia="Times New Roman" w:hAnsi="Arial" w:cs="Arial"/>
          <w:sz w:val="20"/>
          <w:szCs w:val="20"/>
          <w:lang w:eastAsia="en-GB"/>
        </w:rPr>
        <w:t xml:space="preserve"> Trust DQI  =</w:t>
      </w:r>
      <w:r w:rsidR="00812D0D">
        <w:rPr>
          <w:rFonts w:ascii="Arial" w:eastAsia="Times New Roman" w:hAnsi="Arial" w:cs="Arial"/>
          <w:sz w:val="20"/>
          <w:szCs w:val="20"/>
          <w:lang w:eastAsia="en-GB"/>
        </w:rPr>
        <w:t xml:space="preserve">  98.</w:t>
      </w:r>
      <w:r w:rsidR="00D64A24">
        <w:rPr>
          <w:rFonts w:ascii="Arial" w:eastAsia="Times New Roman" w:hAnsi="Arial" w:cs="Arial"/>
          <w:sz w:val="20"/>
          <w:szCs w:val="20"/>
          <w:lang w:eastAsia="en-GB"/>
        </w:rPr>
        <w:t>7</w:t>
      </w:r>
      <w:r w:rsidR="00812D0D">
        <w:rPr>
          <w:rFonts w:ascii="Arial" w:eastAsia="Times New Roman" w:hAnsi="Arial" w:cs="Arial"/>
          <w:sz w:val="20"/>
          <w:szCs w:val="20"/>
          <w:lang w:eastAsia="en-GB"/>
        </w:rPr>
        <w:t>5</w:t>
      </w:r>
      <w:r w:rsidR="009E3382">
        <w:rPr>
          <w:rFonts w:ascii="Arial" w:eastAsia="Times New Roman" w:hAnsi="Arial" w:cs="Arial"/>
          <w:sz w:val="20"/>
          <w:szCs w:val="20"/>
          <w:lang w:eastAsia="en-GB"/>
        </w:rPr>
        <w:t>%</w:t>
      </w:r>
      <w:r w:rsidR="009E3382">
        <w:rPr>
          <w:rFonts w:ascii="Arial" w:eastAsia="Times New Roman" w:hAnsi="Arial" w:cs="Arial"/>
          <w:sz w:val="20"/>
          <w:szCs w:val="20"/>
          <w:lang w:eastAsia="en-GB"/>
        </w:rPr>
        <w:tab/>
      </w:r>
      <w:r w:rsidRPr="000603D0">
        <w:rPr>
          <w:rFonts w:ascii="Arial" w:eastAsia="Times New Roman" w:hAnsi="Arial" w:cs="Arial"/>
          <w:sz w:val="20"/>
          <w:szCs w:val="20"/>
          <w:lang w:eastAsia="en-GB"/>
        </w:rPr>
        <w:t xml:space="preserve">Cardiology DQI = </w:t>
      </w:r>
      <w:r w:rsidR="001B24FC">
        <w:rPr>
          <w:rFonts w:ascii="Arial" w:eastAsia="Times New Roman" w:hAnsi="Arial" w:cs="Arial"/>
          <w:sz w:val="20"/>
          <w:szCs w:val="20"/>
          <w:lang w:eastAsia="en-GB"/>
        </w:rPr>
        <w:t>99</w:t>
      </w:r>
      <w:r w:rsidR="009E3382">
        <w:rPr>
          <w:rFonts w:ascii="Arial" w:eastAsia="Times New Roman" w:hAnsi="Arial" w:cs="Arial"/>
          <w:sz w:val="20"/>
          <w:szCs w:val="20"/>
          <w:lang w:eastAsia="en-GB"/>
        </w:rPr>
        <w:t>%</w:t>
      </w:r>
      <w:r w:rsidRPr="000603D0">
        <w:rPr>
          <w:rFonts w:ascii="Arial" w:eastAsia="Times New Roman" w:hAnsi="Arial" w:cs="Arial"/>
          <w:sz w:val="20"/>
          <w:szCs w:val="20"/>
          <w:lang w:eastAsia="en-GB"/>
        </w:rPr>
        <w:t xml:space="preserve">  </w:t>
      </w:r>
      <w:r w:rsidRPr="000603D0">
        <w:rPr>
          <w:rFonts w:ascii="Arial" w:eastAsia="Times New Roman" w:hAnsi="Arial" w:cs="Arial"/>
          <w:sz w:val="20"/>
          <w:szCs w:val="20"/>
          <w:lang w:eastAsia="en-GB"/>
        </w:rPr>
        <w:tab/>
        <w:t xml:space="preserve">Surgery DQI = </w:t>
      </w:r>
      <w:r w:rsidR="009E3382">
        <w:rPr>
          <w:rFonts w:ascii="Arial" w:eastAsia="Times New Roman" w:hAnsi="Arial" w:cs="Arial"/>
          <w:sz w:val="20"/>
          <w:szCs w:val="20"/>
          <w:lang w:eastAsia="en-GB"/>
        </w:rPr>
        <w:t>98</w:t>
      </w:r>
      <w:r w:rsidR="001B24FC">
        <w:rPr>
          <w:rFonts w:ascii="Arial" w:eastAsia="Times New Roman" w:hAnsi="Arial" w:cs="Arial"/>
          <w:sz w:val="20"/>
          <w:szCs w:val="20"/>
          <w:lang w:eastAsia="en-GB"/>
        </w:rPr>
        <w:t>.25</w:t>
      </w:r>
      <w:r w:rsidR="009E3382">
        <w:rPr>
          <w:rFonts w:ascii="Arial" w:eastAsia="Times New Roman" w:hAnsi="Arial" w:cs="Arial"/>
          <w:sz w:val="20"/>
          <w:szCs w:val="20"/>
          <w:lang w:eastAsia="en-GB"/>
        </w:rPr>
        <w:t>%</w:t>
      </w:r>
    </w:p>
    <w:p w:rsidR="000603D0" w:rsidRPr="000603D0" w:rsidRDefault="000603D0" w:rsidP="000603D0">
      <w:pPr>
        <w:spacing w:after="0" w:line="360" w:lineRule="auto"/>
        <w:jc w:val="both"/>
        <w:rPr>
          <w:rFonts w:ascii="Arial" w:eastAsia="Times New Roman" w:hAnsi="Arial" w:cs="Arial"/>
          <w:sz w:val="16"/>
          <w:szCs w:val="16"/>
          <w:lang w:eastAsia="en-GB"/>
        </w:rPr>
      </w:pPr>
    </w:p>
    <w:p w:rsidR="000603D0" w:rsidRPr="000603D0" w:rsidRDefault="000603D0" w:rsidP="000603D0">
      <w:pPr>
        <w:spacing w:after="0" w:line="360" w:lineRule="auto"/>
        <w:jc w:val="both"/>
        <w:rPr>
          <w:rFonts w:ascii="Arial" w:eastAsia="Times New Roman" w:hAnsi="Arial" w:cs="Arial"/>
          <w:sz w:val="16"/>
          <w:szCs w:val="16"/>
          <w:lang w:eastAsia="en-GB"/>
        </w:rPr>
      </w:pPr>
      <w:r w:rsidRPr="000603D0">
        <w:rPr>
          <w:rFonts w:ascii="Arial" w:eastAsia="Times New Roman" w:hAnsi="Arial" w:cs="Arial"/>
          <w:sz w:val="16"/>
          <w:szCs w:val="16"/>
          <w:lang w:eastAsia="en-GB"/>
        </w:rPr>
        <w:t>This DQI is based upon the domain scoring below.  The methodology for this DQI is provided in the paper The CCAD Audit – An Introduction to the Process.</w:t>
      </w:r>
    </w:p>
    <w:p w:rsidR="000603D0" w:rsidRPr="000603D0" w:rsidRDefault="000603D0" w:rsidP="000603D0">
      <w:pPr>
        <w:spacing w:after="0" w:line="360" w:lineRule="auto"/>
        <w:jc w:val="both"/>
        <w:rPr>
          <w:rFonts w:ascii="Arial" w:eastAsia="Times New Roman" w:hAnsi="Arial" w:cs="Arial"/>
          <w:sz w:val="20"/>
          <w:szCs w:val="20"/>
          <w:lang w:eastAsia="en-GB"/>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1"/>
        <w:gridCol w:w="914"/>
        <w:gridCol w:w="915"/>
      </w:tblGrid>
      <w:tr w:rsidR="000603D0" w:rsidRPr="000603D0" w:rsidTr="00E22E8F">
        <w:tc>
          <w:tcPr>
            <w:tcW w:w="7891" w:type="dxa"/>
          </w:tcPr>
          <w:p w:rsidR="000603D0" w:rsidRPr="000603D0" w:rsidRDefault="000603D0" w:rsidP="000603D0">
            <w:pPr>
              <w:spacing w:after="0" w:line="360" w:lineRule="auto"/>
              <w:jc w:val="both"/>
              <w:rPr>
                <w:rFonts w:ascii="Arial" w:eastAsia="Times New Roman" w:hAnsi="Arial" w:cs="Arial"/>
                <w:b/>
                <w:sz w:val="20"/>
                <w:szCs w:val="20"/>
                <w:lang w:eastAsia="en-GB"/>
              </w:rPr>
            </w:pPr>
            <w:r w:rsidRPr="000603D0">
              <w:rPr>
                <w:rFonts w:ascii="Arial" w:eastAsia="Times New Roman" w:hAnsi="Arial" w:cs="Arial"/>
                <w:b/>
                <w:sz w:val="20"/>
                <w:szCs w:val="20"/>
                <w:lang w:eastAsia="en-GB"/>
              </w:rPr>
              <w:t>DOMAIN</w:t>
            </w:r>
          </w:p>
        </w:tc>
        <w:tc>
          <w:tcPr>
            <w:tcW w:w="1829" w:type="dxa"/>
            <w:gridSpan w:val="2"/>
          </w:tcPr>
          <w:p w:rsidR="000603D0" w:rsidRPr="000603D0" w:rsidRDefault="000603D0" w:rsidP="000603D0">
            <w:pPr>
              <w:spacing w:after="0" w:line="360" w:lineRule="auto"/>
              <w:jc w:val="center"/>
              <w:rPr>
                <w:rFonts w:ascii="Arial" w:eastAsia="Times New Roman" w:hAnsi="Arial" w:cs="Arial"/>
                <w:b/>
                <w:sz w:val="20"/>
                <w:szCs w:val="20"/>
                <w:lang w:eastAsia="en-GB"/>
              </w:rPr>
            </w:pPr>
            <w:r w:rsidRPr="000603D0">
              <w:rPr>
                <w:rFonts w:ascii="Arial" w:eastAsia="Times New Roman" w:hAnsi="Arial" w:cs="Arial"/>
                <w:b/>
                <w:sz w:val="20"/>
                <w:szCs w:val="20"/>
                <w:lang w:eastAsia="en-GB"/>
              </w:rPr>
              <w:t>DOMAIN</w:t>
            </w:r>
          </w:p>
          <w:p w:rsidR="000603D0" w:rsidRPr="000603D0" w:rsidRDefault="000603D0" w:rsidP="000603D0">
            <w:pPr>
              <w:spacing w:after="0" w:line="360" w:lineRule="auto"/>
              <w:jc w:val="center"/>
              <w:rPr>
                <w:rFonts w:ascii="Arial" w:eastAsia="Times New Roman" w:hAnsi="Arial" w:cs="Arial"/>
                <w:b/>
                <w:sz w:val="20"/>
                <w:szCs w:val="20"/>
                <w:lang w:eastAsia="en-GB"/>
              </w:rPr>
            </w:pPr>
            <w:r w:rsidRPr="000603D0">
              <w:rPr>
                <w:rFonts w:ascii="Arial" w:eastAsia="Times New Roman" w:hAnsi="Arial" w:cs="Arial"/>
                <w:b/>
                <w:sz w:val="20"/>
                <w:szCs w:val="20"/>
                <w:lang w:eastAsia="en-GB"/>
              </w:rPr>
              <w:t>Score</w:t>
            </w:r>
          </w:p>
        </w:tc>
      </w:tr>
      <w:tr w:rsidR="000603D0" w:rsidRPr="000603D0" w:rsidTr="00E22E8F">
        <w:trPr>
          <w:cantSplit/>
          <w:trHeight w:val="803"/>
        </w:trPr>
        <w:tc>
          <w:tcPr>
            <w:tcW w:w="7891" w:type="dxa"/>
            <w:vMerge w:val="restart"/>
          </w:tcPr>
          <w:p w:rsidR="000603D0" w:rsidRPr="000603D0" w:rsidRDefault="000603D0" w:rsidP="000603D0">
            <w:pPr>
              <w:spacing w:after="0" w:line="360" w:lineRule="auto"/>
              <w:jc w:val="both"/>
              <w:rPr>
                <w:rFonts w:ascii="Arial" w:eastAsia="Times New Roman" w:hAnsi="Arial" w:cs="Arial"/>
                <w:b/>
                <w:sz w:val="20"/>
                <w:szCs w:val="20"/>
                <w:u w:val="single"/>
                <w:lang w:eastAsia="en-GB"/>
              </w:rPr>
            </w:pPr>
            <w:r w:rsidRPr="000603D0">
              <w:rPr>
                <w:rFonts w:ascii="Arial" w:eastAsia="Times New Roman" w:hAnsi="Arial" w:cs="Arial"/>
                <w:b/>
                <w:sz w:val="20"/>
                <w:szCs w:val="20"/>
                <w:u w:val="single"/>
                <w:lang w:eastAsia="en-GB"/>
              </w:rPr>
              <w:t>Demographics</w:t>
            </w:r>
          </w:p>
          <w:p w:rsidR="000603D0" w:rsidRPr="000603D0" w:rsidRDefault="000603D0" w:rsidP="000603D0">
            <w:pPr>
              <w:spacing w:after="0" w:line="360" w:lineRule="auto"/>
              <w:jc w:val="both"/>
              <w:rPr>
                <w:rFonts w:ascii="Arial" w:eastAsia="Times New Roman" w:hAnsi="Arial" w:cs="Arial"/>
                <w:b/>
                <w:sz w:val="20"/>
                <w:szCs w:val="20"/>
                <w:u w:val="single"/>
                <w:lang w:eastAsia="en-GB"/>
              </w:rPr>
            </w:pPr>
          </w:p>
          <w:p w:rsidR="000603D0" w:rsidRPr="000603D0" w:rsidRDefault="000603D0" w:rsidP="000603D0">
            <w:pPr>
              <w:spacing w:after="0" w:line="480" w:lineRule="auto"/>
              <w:jc w:val="both"/>
              <w:rPr>
                <w:rFonts w:ascii="Arial" w:eastAsia="Times New Roman" w:hAnsi="Arial" w:cs="Arial"/>
                <w:sz w:val="18"/>
                <w:szCs w:val="18"/>
                <w:lang w:eastAsia="en-GB"/>
              </w:rPr>
            </w:pPr>
            <w:r w:rsidRPr="000603D0">
              <w:rPr>
                <w:rFonts w:ascii="Arial" w:eastAsia="Times New Roman" w:hAnsi="Arial" w:cs="Arial"/>
                <w:sz w:val="18"/>
                <w:szCs w:val="18"/>
                <w:lang w:eastAsia="en-GB"/>
              </w:rPr>
              <w:t>Hospital Number, NHS Number, Surname, First Name, DOB, Sex, Ethnicity, Postcode, Patient Status,</w:t>
            </w:r>
          </w:p>
        </w:tc>
        <w:tc>
          <w:tcPr>
            <w:tcW w:w="1829" w:type="dxa"/>
            <w:gridSpan w:val="2"/>
          </w:tcPr>
          <w:p w:rsidR="000603D0" w:rsidRPr="000603D0" w:rsidRDefault="000603D0" w:rsidP="000603D0">
            <w:pPr>
              <w:spacing w:after="0" w:line="360" w:lineRule="auto"/>
              <w:jc w:val="both"/>
              <w:rPr>
                <w:rFonts w:ascii="Arial" w:eastAsia="Times New Roman" w:hAnsi="Arial" w:cs="Arial"/>
                <w:b/>
                <w:sz w:val="20"/>
                <w:szCs w:val="20"/>
                <w:lang w:eastAsia="en-GB"/>
              </w:rPr>
            </w:pPr>
          </w:p>
          <w:p w:rsidR="000603D0" w:rsidRPr="000603D0" w:rsidRDefault="000603D0" w:rsidP="000603D0">
            <w:pPr>
              <w:spacing w:after="0" w:line="360" w:lineRule="auto"/>
              <w:jc w:val="center"/>
              <w:rPr>
                <w:rFonts w:ascii="Arial" w:eastAsia="Times New Roman" w:hAnsi="Arial" w:cs="Arial"/>
                <w:b/>
                <w:sz w:val="20"/>
                <w:szCs w:val="20"/>
                <w:lang w:eastAsia="en-GB"/>
              </w:rPr>
            </w:pPr>
            <w:r w:rsidRPr="000603D0">
              <w:rPr>
                <w:rFonts w:ascii="Arial" w:eastAsia="Times New Roman" w:hAnsi="Arial" w:cs="Arial"/>
                <w:b/>
                <w:sz w:val="20"/>
                <w:szCs w:val="20"/>
                <w:lang w:eastAsia="en-GB"/>
              </w:rPr>
              <w:t xml:space="preserve">Overall </w:t>
            </w:r>
            <w:r w:rsidR="00AF25B8">
              <w:rPr>
                <w:rFonts w:ascii="Arial" w:eastAsia="Times New Roman" w:hAnsi="Arial" w:cs="Arial"/>
                <w:b/>
                <w:sz w:val="20"/>
                <w:szCs w:val="20"/>
                <w:lang w:eastAsia="en-GB"/>
              </w:rPr>
              <w:t>1</w:t>
            </w:r>
            <w:r w:rsidRPr="000603D0">
              <w:rPr>
                <w:rFonts w:ascii="Arial" w:eastAsia="Times New Roman" w:hAnsi="Arial" w:cs="Arial"/>
                <w:sz w:val="20"/>
                <w:szCs w:val="20"/>
                <w:lang w:eastAsia="en-GB"/>
              </w:rPr>
              <w:t>.</w:t>
            </w:r>
            <w:r w:rsidR="00AF25B8" w:rsidRPr="00AF25B8">
              <w:rPr>
                <w:rFonts w:ascii="Arial" w:eastAsia="Times New Roman" w:hAnsi="Arial" w:cs="Arial"/>
                <w:b/>
                <w:sz w:val="20"/>
                <w:szCs w:val="20"/>
                <w:lang w:eastAsia="en-GB"/>
              </w:rPr>
              <w:t>0</w:t>
            </w:r>
          </w:p>
        </w:tc>
      </w:tr>
      <w:tr w:rsidR="000603D0" w:rsidRPr="000603D0" w:rsidTr="00E22E8F">
        <w:trPr>
          <w:cantSplit/>
          <w:trHeight w:val="802"/>
        </w:trPr>
        <w:tc>
          <w:tcPr>
            <w:tcW w:w="7891" w:type="dxa"/>
            <w:vMerge/>
          </w:tcPr>
          <w:p w:rsidR="000603D0" w:rsidRPr="000603D0" w:rsidRDefault="000603D0" w:rsidP="000603D0">
            <w:pPr>
              <w:spacing w:after="0" w:line="360" w:lineRule="auto"/>
              <w:jc w:val="both"/>
              <w:rPr>
                <w:rFonts w:ascii="Arial" w:eastAsia="Times New Roman" w:hAnsi="Arial" w:cs="Arial"/>
                <w:sz w:val="20"/>
                <w:szCs w:val="20"/>
                <w:lang w:eastAsia="en-GB"/>
              </w:rPr>
            </w:pPr>
          </w:p>
        </w:tc>
        <w:tc>
          <w:tcPr>
            <w:tcW w:w="914" w:type="dxa"/>
          </w:tcPr>
          <w:p w:rsidR="000603D0" w:rsidRPr="000603D0" w:rsidRDefault="000603D0" w:rsidP="000603D0">
            <w:pPr>
              <w:spacing w:after="0" w:line="360" w:lineRule="auto"/>
              <w:jc w:val="both"/>
              <w:rPr>
                <w:rFonts w:ascii="Arial" w:eastAsia="Times New Roman" w:hAnsi="Arial" w:cs="Arial"/>
                <w:b/>
                <w:sz w:val="20"/>
                <w:szCs w:val="20"/>
                <w:lang w:eastAsia="en-GB"/>
              </w:rPr>
            </w:pPr>
            <w:r w:rsidRPr="000603D0">
              <w:rPr>
                <w:rFonts w:ascii="Arial" w:eastAsia="Times New Roman" w:hAnsi="Arial" w:cs="Arial"/>
                <w:b/>
                <w:sz w:val="20"/>
                <w:szCs w:val="20"/>
                <w:lang w:eastAsia="en-GB"/>
              </w:rPr>
              <w:t>Card</w:t>
            </w:r>
          </w:p>
          <w:p w:rsidR="000603D0" w:rsidRPr="000603D0" w:rsidRDefault="00AF25B8" w:rsidP="000603D0">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r w:rsidR="000603D0" w:rsidRPr="000603D0">
              <w:rPr>
                <w:rFonts w:ascii="Arial" w:eastAsia="Times New Roman" w:hAnsi="Arial" w:cs="Arial"/>
                <w:sz w:val="20"/>
                <w:szCs w:val="20"/>
                <w:lang w:eastAsia="en-GB"/>
              </w:rPr>
              <w:t>.</w:t>
            </w:r>
            <w:r>
              <w:rPr>
                <w:rFonts w:ascii="Arial" w:eastAsia="Times New Roman" w:hAnsi="Arial" w:cs="Arial"/>
                <w:sz w:val="20"/>
                <w:szCs w:val="20"/>
                <w:lang w:eastAsia="en-GB"/>
              </w:rPr>
              <w:t>0</w:t>
            </w:r>
          </w:p>
        </w:tc>
        <w:tc>
          <w:tcPr>
            <w:tcW w:w="915" w:type="dxa"/>
          </w:tcPr>
          <w:p w:rsidR="000603D0" w:rsidRPr="000603D0" w:rsidRDefault="000603D0" w:rsidP="000603D0">
            <w:pPr>
              <w:spacing w:after="0" w:line="360" w:lineRule="auto"/>
              <w:jc w:val="both"/>
              <w:rPr>
                <w:rFonts w:ascii="Arial" w:eastAsia="Times New Roman" w:hAnsi="Arial" w:cs="Arial"/>
                <w:b/>
                <w:sz w:val="20"/>
                <w:szCs w:val="20"/>
                <w:lang w:eastAsia="en-GB"/>
              </w:rPr>
            </w:pPr>
            <w:r w:rsidRPr="000603D0">
              <w:rPr>
                <w:rFonts w:ascii="Arial" w:eastAsia="Times New Roman" w:hAnsi="Arial" w:cs="Arial"/>
                <w:b/>
                <w:sz w:val="20"/>
                <w:szCs w:val="20"/>
                <w:lang w:eastAsia="en-GB"/>
              </w:rPr>
              <w:t>Surg</w:t>
            </w:r>
          </w:p>
          <w:p w:rsidR="000603D0" w:rsidRPr="000603D0" w:rsidRDefault="00AF25B8" w:rsidP="000603D0">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0603D0" w:rsidRPr="000603D0" w:rsidTr="00E22E8F">
        <w:trPr>
          <w:cantSplit/>
          <w:trHeight w:val="1553"/>
        </w:trPr>
        <w:tc>
          <w:tcPr>
            <w:tcW w:w="7891" w:type="dxa"/>
            <w:vMerge w:val="restart"/>
          </w:tcPr>
          <w:p w:rsidR="000603D0" w:rsidRPr="000603D0" w:rsidRDefault="000603D0" w:rsidP="000603D0">
            <w:pPr>
              <w:spacing w:after="0" w:line="360" w:lineRule="auto"/>
              <w:jc w:val="both"/>
              <w:rPr>
                <w:rFonts w:ascii="Arial" w:eastAsia="Times New Roman" w:hAnsi="Arial" w:cs="Arial"/>
                <w:b/>
                <w:sz w:val="20"/>
                <w:szCs w:val="20"/>
                <w:u w:val="single"/>
                <w:lang w:eastAsia="en-GB"/>
              </w:rPr>
            </w:pPr>
            <w:r w:rsidRPr="000603D0">
              <w:rPr>
                <w:rFonts w:ascii="Arial" w:eastAsia="Times New Roman" w:hAnsi="Arial" w:cs="Arial"/>
                <w:b/>
                <w:sz w:val="20"/>
                <w:szCs w:val="20"/>
                <w:u w:val="single"/>
                <w:lang w:eastAsia="en-GB"/>
              </w:rPr>
              <w:t>Pre Procedure</w:t>
            </w:r>
          </w:p>
          <w:p w:rsidR="000603D0" w:rsidRPr="000603D0" w:rsidRDefault="000603D0" w:rsidP="000603D0">
            <w:pPr>
              <w:spacing w:after="0" w:line="480" w:lineRule="auto"/>
              <w:jc w:val="both"/>
              <w:rPr>
                <w:rFonts w:ascii="Arial" w:eastAsia="Times New Roman" w:hAnsi="Arial" w:cs="Arial"/>
                <w:sz w:val="18"/>
                <w:szCs w:val="18"/>
                <w:lang w:eastAsia="en-GB"/>
              </w:rPr>
            </w:pPr>
          </w:p>
          <w:p w:rsidR="000603D0" w:rsidRPr="000603D0" w:rsidRDefault="000603D0" w:rsidP="000603D0">
            <w:pPr>
              <w:spacing w:after="0" w:line="480" w:lineRule="auto"/>
              <w:jc w:val="both"/>
              <w:rPr>
                <w:rFonts w:ascii="Arial" w:eastAsia="Times New Roman" w:hAnsi="Arial" w:cs="Arial"/>
                <w:sz w:val="18"/>
                <w:szCs w:val="18"/>
                <w:lang w:eastAsia="en-GB"/>
              </w:rPr>
            </w:pPr>
            <w:r w:rsidRPr="000603D0">
              <w:rPr>
                <w:rFonts w:ascii="Arial" w:eastAsia="Times New Roman" w:hAnsi="Arial" w:cs="Arial"/>
                <w:sz w:val="18"/>
                <w:szCs w:val="18"/>
                <w:lang w:eastAsia="en-GB"/>
              </w:rPr>
              <w:t>Pre procedure Diagnosis, Selected Previous Procedures, Patient Weight at Operation, Consultant, Antenatal Diagnosis, Pre Procedure Seizures, Comorbid Conditions,</w:t>
            </w:r>
          </w:p>
          <w:p w:rsidR="000603D0" w:rsidRPr="000603D0" w:rsidRDefault="000603D0" w:rsidP="000603D0">
            <w:pPr>
              <w:spacing w:after="0" w:line="360" w:lineRule="auto"/>
              <w:jc w:val="both"/>
              <w:rPr>
                <w:rFonts w:ascii="Arial" w:eastAsia="Times New Roman" w:hAnsi="Arial" w:cs="Arial"/>
                <w:b/>
                <w:sz w:val="18"/>
                <w:szCs w:val="18"/>
                <w:lang w:eastAsia="en-GB"/>
              </w:rPr>
            </w:pPr>
            <w:r w:rsidRPr="000603D0">
              <w:rPr>
                <w:rFonts w:ascii="Arial" w:eastAsia="Times New Roman" w:hAnsi="Arial" w:cs="Arial"/>
                <w:b/>
                <w:sz w:val="18"/>
                <w:szCs w:val="18"/>
                <w:lang w:eastAsia="en-GB"/>
              </w:rPr>
              <w:t xml:space="preserve">Height, Pre Procedure NYHA, Pre Procedure Smoker, Pre Procedure Diabetes, Previous Pulmonary Disease, Pre Procedure Ischaemic Heart Disease, Comorbidity Present, Pre Procedure Systemic Ventricular Ejection Fraction, Pre Procedure Sub Pulmonary Ejection Fraction, Pre Procedure valve/septal defect/vessel size, </w:t>
            </w:r>
          </w:p>
          <w:p w:rsidR="000603D0" w:rsidRPr="000603D0" w:rsidRDefault="000603D0" w:rsidP="000603D0">
            <w:pPr>
              <w:spacing w:after="0" w:line="360" w:lineRule="auto"/>
              <w:jc w:val="both"/>
              <w:rPr>
                <w:rFonts w:ascii="Arial" w:eastAsia="Times New Roman" w:hAnsi="Arial" w:cs="Arial"/>
                <w:sz w:val="16"/>
                <w:szCs w:val="16"/>
                <w:lang w:eastAsia="en-GB"/>
              </w:rPr>
            </w:pPr>
          </w:p>
          <w:p w:rsidR="000603D0" w:rsidRPr="000603D0" w:rsidRDefault="000603D0" w:rsidP="000603D0">
            <w:pPr>
              <w:spacing w:after="0" w:line="360" w:lineRule="auto"/>
              <w:jc w:val="both"/>
              <w:rPr>
                <w:rFonts w:ascii="Arial" w:eastAsia="Times New Roman" w:hAnsi="Arial" w:cs="Arial"/>
                <w:sz w:val="16"/>
                <w:szCs w:val="16"/>
                <w:lang w:eastAsia="en-GB"/>
              </w:rPr>
            </w:pPr>
            <w:r w:rsidRPr="000603D0">
              <w:rPr>
                <w:rFonts w:ascii="Arial" w:eastAsia="Times New Roman" w:hAnsi="Arial" w:cs="Arial"/>
                <w:sz w:val="16"/>
                <w:szCs w:val="16"/>
                <w:lang w:eastAsia="en-GB"/>
              </w:rPr>
              <w:t xml:space="preserve">Note, the scores for his domain are affected by the selected previous procedure and pre procedure diagnosis </w:t>
            </w:r>
          </w:p>
        </w:tc>
        <w:tc>
          <w:tcPr>
            <w:tcW w:w="1829" w:type="dxa"/>
            <w:gridSpan w:val="2"/>
          </w:tcPr>
          <w:p w:rsidR="000603D0" w:rsidRPr="000603D0" w:rsidRDefault="000603D0" w:rsidP="000603D0">
            <w:pPr>
              <w:spacing w:after="0" w:line="360" w:lineRule="auto"/>
              <w:jc w:val="both"/>
              <w:rPr>
                <w:rFonts w:ascii="Arial" w:eastAsia="Times New Roman" w:hAnsi="Arial" w:cs="Arial"/>
                <w:b/>
                <w:sz w:val="20"/>
                <w:szCs w:val="20"/>
                <w:lang w:eastAsia="en-GB"/>
              </w:rPr>
            </w:pPr>
          </w:p>
          <w:p w:rsidR="000603D0" w:rsidRPr="000603D0" w:rsidRDefault="000603D0" w:rsidP="000603D0">
            <w:pPr>
              <w:spacing w:after="0" w:line="360" w:lineRule="auto"/>
              <w:jc w:val="both"/>
              <w:rPr>
                <w:rFonts w:ascii="Arial" w:eastAsia="Times New Roman" w:hAnsi="Arial" w:cs="Arial"/>
                <w:b/>
                <w:sz w:val="20"/>
                <w:szCs w:val="20"/>
                <w:lang w:eastAsia="en-GB"/>
              </w:rPr>
            </w:pPr>
          </w:p>
          <w:p w:rsidR="000603D0" w:rsidRPr="000603D0" w:rsidRDefault="000603D0" w:rsidP="000603D0">
            <w:pPr>
              <w:spacing w:after="0" w:line="360" w:lineRule="auto"/>
              <w:jc w:val="center"/>
              <w:rPr>
                <w:rFonts w:ascii="Arial" w:eastAsia="Times New Roman" w:hAnsi="Arial" w:cs="Arial"/>
                <w:b/>
                <w:sz w:val="20"/>
                <w:szCs w:val="20"/>
                <w:lang w:eastAsia="en-GB"/>
              </w:rPr>
            </w:pPr>
            <w:r w:rsidRPr="000603D0">
              <w:rPr>
                <w:rFonts w:ascii="Arial" w:eastAsia="Times New Roman" w:hAnsi="Arial" w:cs="Arial"/>
                <w:b/>
                <w:sz w:val="20"/>
                <w:szCs w:val="20"/>
                <w:lang w:eastAsia="en-GB"/>
              </w:rPr>
              <w:t>Overall  .</w:t>
            </w:r>
            <w:r w:rsidR="00AF6AE9">
              <w:rPr>
                <w:rFonts w:ascii="Arial" w:eastAsia="Times New Roman" w:hAnsi="Arial" w:cs="Arial"/>
                <w:b/>
                <w:sz w:val="20"/>
                <w:szCs w:val="20"/>
                <w:lang w:eastAsia="en-GB"/>
              </w:rPr>
              <w:t>9</w:t>
            </w:r>
            <w:r w:rsidR="00D64A24">
              <w:rPr>
                <w:rFonts w:ascii="Arial" w:eastAsia="Times New Roman" w:hAnsi="Arial" w:cs="Arial"/>
                <w:b/>
                <w:sz w:val="20"/>
                <w:szCs w:val="20"/>
                <w:lang w:eastAsia="en-GB"/>
              </w:rPr>
              <w:t>6</w:t>
            </w:r>
          </w:p>
        </w:tc>
      </w:tr>
      <w:tr w:rsidR="000603D0" w:rsidRPr="000603D0" w:rsidTr="00E22E8F">
        <w:trPr>
          <w:cantSplit/>
          <w:trHeight w:val="1552"/>
        </w:trPr>
        <w:tc>
          <w:tcPr>
            <w:tcW w:w="7891" w:type="dxa"/>
            <w:vMerge/>
          </w:tcPr>
          <w:p w:rsidR="000603D0" w:rsidRPr="000603D0" w:rsidRDefault="000603D0" w:rsidP="000603D0">
            <w:pPr>
              <w:spacing w:after="0" w:line="360" w:lineRule="auto"/>
              <w:jc w:val="both"/>
              <w:rPr>
                <w:rFonts w:ascii="Arial" w:eastAsia="Times New Roman" w:hAnsi="Arial" w:cs="Arial"/>
                <w:sz w:val="20"/>
                <w:szCs w:val="20"/>
                <w:lang w:eastAsia="en-GB"/>
              </w:rPr>
            </w:pPr>
          </w:p>
        </w:tc>
        <w:tc>
          <w:tcPr>
            <w:tcW w:w="914" w:type="dxa"/>
          </w:tcPr>
          <w:p w:rsidR="000603D0" w:rsidRPr="000603D0" w:rsidRDefault="000603D0" w:rsidP="000603D0">
            <w:pPr>
              <w:spacing w:after="0" w:line="360" w:lineRule="auto"/>
              <w:jc w:val="both"/>
              <w:rPr>
                <w:rFonts w:ascii="Arial" w:eastAsia="Times New Roman" w:hAnsi="Arial" w:cs="Arial"/>
                <w:b/>
                <w:sz w:val="20"/>
                <w:szCs w:val="20"/>
                <w:lang w:eastAsia="en-GB"/>
              </w:rPr>
            </w:pPr>
            <w:r w:rsidRPr="000603D0">
              <w:rPr>
                <w:rFonts w:ascii="Arial" w:eastAsia="Times New Roman" w:hAnsi="Arial" w:cs="Arial"/>
                <w:b/>
                <w:sz w:val="20"/>
                <w:szCs w:val="20"/>
                <w:lang w:eastAsia="en-GB"/>
              </w:rPr>
              <w:t>Card</w:t>
            </w:r>
          </w:p>
          <w:p w:rsidR="000603D0" w:rsidRDefault="000603D0" w:rsidP="000603D0">
            <w:pPr>
              <w:spacing w:after="0" w:line="360" w:lineRule="auto"/>
              <w:jc w:val="both"/>
              <w:rPr>
                <w:rFonts w:ascii="Arial" w:eastAsia="Times New Roman" w:hAnsi="Arial" w:cs="Arial"/>
                <w:b/>
                <w:sz w:val="20"/>
                <w:szCs w:val="20"/>
                <w:lang w:eastAsia="en-GB"/>
              </w:rPr>
            </w:pPr>
          </w:p>
          <w:p w:rsidR="00AF25B8" w:rsidRPr="000603D0" w:rsidRDefault="00AF25B8" w:rsidP="000603D0">
            <w:pPr>
              <w:spacing w:after="0" w:line="360" w:lineRule="auto"/>
              <w:jc w:val="both"/>
              <w:rPr>
                <w:rFonts w:ascii="Arial" w:eastAsia="Times New Roman" w:hAnsi="Arial" w:cs="Arial"/>
                <w:b/>
                <w:sz w:val="20"/>
                <w:szCs w:val="20"/>
                <w:lang w:eastAsia="en-GB"/>
              </w:rPr>
            </w:pPr>
          </w:p>
          <w:p w:rsidR="000603D0" w:rsidRPr="000603D0" w:rsidRDefault="001B24FC" w:rsidP="000603D0">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r w:rsidR="00AF6AE9">
              <w:rPr>
                <w:rFonts w:ascii="Arial" w:eastAsia="Times New Roman" w:hAnsi="Arial" w:cs="Arial"/>
                <w:sz w:val="20"/>
                <w:szCs w:val="20"/>
                <w:lang w:eastAsia="en-GB"/>
              </w:rPr>
              <w:t>6</w:t>
            </w:r>
          </w:p>
        </w:tc>
        <w:tc>
          <w:tcPr>
            <w:tcW w:w="915" w:type="dxa"/>
          </w:tcPr>
          <w:p w:rsidR="000603D0" w:rsidRPr="000603D0" w:rsidRDefault="000603D0" w:rsidP="000603D0">
            <w:pPr>
              <w:spacing w:after="0" w:line="360" w:lineRule="auto"/>
              <w:jc w:val="both"/>
              <w:rPr>
                <w:rFonts w:ascii="Arial" w:eastAsia="Times New Roman" w:hAnsi="Arial" w:cs="Arial"/>
                <w:b/>
                <w:sz w:val="20"/>
                <w:szCs w:val="20"/>
                <w:lang w:eastAsia="en-GB"/>
              </w:rPr>
            </w:pPr>
            <w:r w:rsidRPr="000603D0">
              <w:rPr>
                <w:rFonts w:ascii="Arial" w:eastAsia="Times New Roman" w:hAnsi="Arial" w:cs="Arial"/>
                <w:b/>
                <w:sz w:val="20"/>
                <w:szCs w:val="20"/>
                <w:lang w:eastAsia="en-GB"/>
              </w:rPr>
              <w:t>Surg</w:t>
            </w:r>
          </w:p>
          <w:p w:rsidR="000603D0" w:rsidRDefault="000603D0" w:rsidP="000603D0">
            <w:pPr>
              <w:spacing w:after="0" w:line="360" w:lineRule="auto"/>
              <w:jc w:val="both"/>
              <w:rPr>
                <w:rFonts w:ascii="Arial" w:eastAsia="Times New Roman" w:hAnsi="Arial" w:cs="Arial"/>
                <w:b/>
                <w:sz w:val="20"/>
                <w:szCs w:val="20"/>
                <w:lang w:eastAsia="en-GB"/>
              </w:rPr>
            </w:pPr>
          </w:p>
          <w:p w:rsidR="00AF25B8" w:rsidRPr="000603D0" w:rsidRDefault="00AF25B8" w:rsidP="000603D0">
            <w:pPr>
              <w:spacing w:after="0" w:line="360" w:lineRule="auto"/>
              <w:jc w:val="both"/>
              <w:rPr>
                <w:rFonts w:ascii="Arial" w:eastAsia="Times New Roman" w:hAnsi="Arial" w:cs="Arial"/>
                <w:b/>
                <w:sz w:val="20"/>
                <w:szCs w:val="20"/>
                <w:lang w:eastAsia="en-GB"/>
              </w:rPr>
            </w:pPr>
          </w:p>
          <w:p w:rsidR="000603D0" w:rsidRPr="000603D0" w:rsidRDefault="00AF6AE9" w:rsidP="000603D0">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.95</w:t>
            </w:r>
          </w:p>
        </w:tc>
      </w:tr>
      <w:tr w:rsidR="000603D0" w:rsidRPr="000603D0" w:rsidTr="00E22E8F">
        <w:trPr>
          <w:cantSplit/>
          <w:trHeight w:val="1268"/>
        </w:trPr>
        <w:tc>
          <w:tcPr>
            <w:tcW w:w="7891" w:type="dxa"/>
            <w:vMerge w:val="restart"/>
          </w:tcPr>
          <w:p w:rsidR="000603D0" w:rsidRPr="000603D0" w:rsidRDefault="000603D0" w:rsidP="000603D0">
            <w:pPr>
              <w:spacing w:after="0" w:line="360" w:lineRule="auto"/>
              <w:jc w:val="both"/>
              <w:rPr>
                <w:rFonts w:ascii="Arial" w:eastAsia="Times New Roman" w:hAnsi="Arial" w:cs="Arial"/>
                <w:b/>
                <w:sz w:val="20"/>
                <w:szCs w:val="20"/>
                <w:u w:val="single"/>
                <w:lang w:eastAsia="en-GB"/>
              </w:rPr>
            </w:pPr>
            <w:r w:rsidRPr="000603D0">
              <w:rPr>
                <w:rFonts w:ascii="Arial" w:eastAsia="Times New Roman" w:hAnsi="Arial" w:cs="Arial"/>
                <w:b/>
                <w:sz w:val="20"/>
                <w:szCs w:val="20"/>
                <w:u w:val="single"/>
                <w:lang w:eastAsia="en-GB"/>
              </w:rPr>
              <w:t>Procedure</w:t>
            </w:r>
          </w:p>
          <w:p w:rsidR="000603D0" w:rsidRPr="000603D0" w:rsidRDefault="000603D0" w:rsidP="000603D0">
            <w:pPr>
              <w:spacing w:after="0" w:line="480" w:lineRule="auto"/>
              <w:jc w:val="both"/>
              <w:rPr>
                <w:rFonts w:ascii="Arial" w:eastAsia="Times New Roman" w:hAnsi="Arial" w:cs="Arial"/>
                <w:sz w:val="18"/>
                <w:szCs w:val="18"/>
                <w:lang w:eastAsia="en-GB"/>
              </w:rPr>
            </w:pPr>
          </w:p>
          <w:p w:rsidR="000603D0" w:rsidRPr="000603D0" w:rsidRDefault="000603D0" w:rsidP="000603D0">
            <w:pPr>
              <w:spacing w:after="0" w:line="480" w:lineRule="auto"/>
              <w:jc w:val="both"/>
              <w:rPr>
                <w:rFonts w:ascii="Arial" w:eastAsia="Times New Roman" w:hAnsi="Arial" w:cs="Arial"/>
                <w:b/>
                <w:sz w:val="18"/>
                <w:szCs w:val="18"/>
                <w:lang w:eastAsia="en-GB"/>
              </w:rPr>
            </w:pPr>
            <w:r w:rsidRPr="000603D0">
              <w:rPr>
                <w:rFonts w:ascii="Arial" w:eastAsia="Times New Roman" w:hAnsi="Arial" w:cs="Arial"/>
                <w:sz w:val="18"/>
                <w:szCs w:val="18"/>
                <w:lang w:eastAsia="en-GB"/>
              </w:rPr>
              <w:t xml:space="preserve">Date of procedure, Operator 1, Operator 2 Cardiopulmonary Bypass used, Operator 1 grade, Operator 2 grade, Operation performed, Sternotomy sequence, Bypass Time,  </w:t>
            </w:r>
            <w:proofErr w:type="spellStart"/>
            <w:r w:rsidRPr="000603D0">
              <w:rPr>
                <w:rFonts w:ascii="Arial" w:eastAsia="Times New Roman" w:hAnsi="Arial" w:cs="Arial"/>
                <w:sz w:val="18"/>
                <w:szCs w:val="18"/>
                <w:lang w:eastAsia="en-GB"/>
              </w:rPr>
              <w:t>CircArrest</w:t>
            </w:r>
            <w:proofErr w:type="spellEnd"/>
            <w:r w:rsidRPr="000603D0">
              <w:rPr>
                <w:rFonts w:ascii="Arial" w:eastAsia="Times New Roman" w:hAnsi="Arial" w:cs="Arial"/>
                <w:sz w:val="18"/>
                <w:szCs w:val="18"/>
                <w:lang w:eastAsia="en-GB"/>
              </w:rPr>
              <w:t xml:space="preserve">, </w:t>
            </w:r>
            <w:proofErr w:type="spellStart"/>
            <w:r w:rsidRPr="000603D0">
              <w:rPr>
                <w:rFonts w:ascii="Arial" w:eastAsia="Times New Roman" w:hAnsi="Arial" w:cs="Arial"/>
                <w:sz w:val="18"/>
                <w:szCs w:val="18"/>
                <w:lang w:eastAsia="en-GB"/>
              </w:rPr>
              <w:t>XClamp</w:t>
            </w:r>
            <w:proofErr w:type="spellEnd"/>
            <w:r w:rsidRPr="000603D0">
              <w:rPr>
                <w:rFonts w:ascii="Arial" w:eastAsia="Times New Roman" w:hAnsi="Arial" w:cs="Arial"/>
                <w:sz w:val="18"/>
                <w:szCs w:val="18"/>
                <w:lang w:eastAsia="en-GB"/>
              </w:rPr>
              <w:t xml:space="preserve"> Time, Cath Proc Time, Cath Fluro Time, Cath Fluro Dose,</w:t>
            </w:r>
            <w:r w:rsidRPr="000603D0">
              <w:rPr>
                <w:rFonts w:ascii="Arial" w:eastAsia="Times New Roman" w:hAnsi="Arial" w:cs="Arial"/>
                <w:b/>
                <w:sz w:val="18"/>
                <w:szCs w:val="18"/>
                <w:lang w:eastAsia="en-GB"/>
              </w:rPr>
              <w:t xml:space="preserve"> </w:t>
            </w:r>
          </w:p>
          <w:p w:rsidR="000603D0" w:rsidRPr="000603D0" w:rsidRDefault="000603D0" w:rsidP="000603D0">
            <w:pPr>
              <w:spacing w:after="0" w:line="480" w:lineRule="auto"/>
              <w:jc w:val="both"/>
              <w:rPr>
                <w:rFonts w:ascii="Arial" w:eastAsia="Times New Roman" w:hAnsi="Arial" w:cs="Arial"/>
                <w:b/>
                <w:sz w:val="20"/>
                <w:szCs w:val="20"/>
                <w:lang w:eastAsia="en-GB"/>
              </w:rPr>
            </w:pPr>
            <w:r w:rsidRPr="000603D0">
              <w:rPr>
                <w:rFonts w:ascii="Arial" w:eastAsia="Times New Roman" w:hAnsi="Arial" w:cs="Arial"/>
                <w:b/>
                <w:sz w:val="18"/>
                <w:szCs w:val="18"/>
                <w:lang w:eastAsia="en-GB"/>
              </w:rPr>
              <w:t xml:space="preserve">Time Start, Procedure Urgency, Unplanned Procedure, Single Operator, Sizing Balloon Used, No of Stents/Coils, Device </w:t>
            </w:r>
            <w:proofErr w:type="spellStart"/>
            <w:r w:rsidRPr="000603D0">
              <w:rPr>
                <w:rFonts w:ascii="Arial" w:eastAsia="Times New Roman" w:hAnsi="Arial" w:cs="Arial"/>
                <w:b/>
                <w:sz w:val="18"/>
                <w:szCs w:val="18"/>
                <w:lang w:eastAsia="en-GB"/>
              </w:rPr>
              <w:t>Mfr</w:t>
            </w:r>
            <w:proofErr w:type="spellEnd"/>
            <w:r w:rsidRPr="000603D0">
              <w:rPr>
                <w:rFonts w:ascii="Arial" w:eastAsia="Times New Roman" w:hAnsi="Arial" w:cs="Arial"/>
                <w:b/>
                <w:sz w:val="18"/>
                <w:szCs w:val="18"/>
                <w:lang w:eastAsia="en-GB"/>
              </w:rPr>
              <w:t xml:space="preserve">, Device Model, Device </w:t>
            </w:r>
            <w:proofErr w:type="spellStart"/>
            <w:r w:rsidRPr="000603D0">
              <w:rPr>
                <w:rFonts w:ascii="Arial" w:eastAsia="Times New Roman" w:hAnsi="Arial" w:cs="Arial"/>
                <w:b/>
                <w:sz w:val="18"/>
                <w:szCs w:val="18"/>
                <w:lang w:eastAsia="en-GB"/>
              </w:rPr>
              <w:t>Ser</w:t>
            </w:r>
            <w:proofErr w:type="spellEnd"/>
            <w:r w:rsidRPr="000603D0">
              <w:rPr>
                <w:rFonts w:ascii="Arial" w:eastAsia="Times New Roman" w:hAnsi="Arial" w:cs="Arial"/>
                <w:b/>
                <w:sz w:val="18"/>
                <w:szCs w:val="18"/>
                <w:lang w:eastAsia="en-GB"/>
              </w:rPr>
              <w:t xml:space="preserve"> No, Device Size</w:t>
            </w:r>
            <w:r w:rsidRPr="000603D0">
              <w:rPr>
                <w:rFonts w:ascii="Arial" w:eastAsia="Times New Roman" w:hAnsi="Arial" w:cs="Arial"/>
                <w:b/>
                <w:sz w:val="20"/>
                <w:szCs w:val="20"/>
                <w:lang w:eastAsia="en-GB"/>
              </w:rPr>
              <w:t xml:space="preserve">, </w:t>
            </w:r>
          </w:p>
        </w:tc>
        <w:tc>
          <w:tcPr>
            <w:tcW w:w="1829" w:type="dxa"/>
            <w:gridSpan w:val="2"/>
          </w:tcPr>
          <w:p w:rsidR="000603D0" w:rsidRPr="000603D0" w:rsidRDefault="000603D0" w:rsidP="000603D0">
            <w:pPr>
              <w:spacing w:after="0" w:line="360" w:lineRule="auto"/>
              <w:jc w:val="both"/>
              <w:rPr>
                <w:rFonts w:ascii="Arial" w:eastAsia="Times New Roman" w:hAnsi="Arial" w:cs="Arial"/>
                <w:b/>
                <w:sz w:val="20"/>
                <w:szCs w:val="20"/>
                <w:lang w:eastAsia="en-GB"/>
              </w:rPr>
            </w:pPr>
          </w:p>
          <w:p w:rsidR="000603D0" w:rsidRPr="000603D0" w:rsidRDefault="000603D0" w:rsidP="000603D0">
            <w:pPr>
              <w:spacing w:after="0" w:line="360" w:lineRule="auto"/>
              <w:jc w:val="center"/>
              <w:rPr>
                <w:rFonts w:ascii="Arial" w:eastAsia="Times New Roman" w:hAnsi="Arial" w:cs="Arial"/>
                <w:sz w:val="20"/>
                <w:szCs w:val="20"/>
                <w:lang w:eastAsia="en-GB"/>
              </w:rPr>
            </w:pPr>
            <w:r w:rsidRPr="000603D0">
              <w:rPr>
                <w:rFonts w:ascii="Arial" w:eastAsia="Times New Roman" w:hAnsi="Arial" w:cs="Arial"/>
                <w:b/>
                <w:sz w:val="20"/>
                <w:szCs w:val="20"/>
                <w:lang w:eastAsia="en-GB"/>
              </w:rPr>
              <w:t xml:space="preserve">Overall  </w:t>
            </w:r>
            <w:r w:rsidR="00D64A24">
              <w:rPr>
                <w:rFonts w:ascii="Arial" w:eastAsia="Times New Roman" w:hAnsi="Arial" w:cs="Arial"/>
                <w:sz w:val="20"/>
                <w:szCs w:val="20"/>
                <w:lang w:eastAsia="en-GB"/>
              </w:rPr>
              <w:t>.99</w:t>
            </w:r>
          </w:p>
        </w:tc>
      </w:tr>
      <w:tr w:rsidR="000603D0" w:rsidRPr="000603D0" w:rsidTr="00E22E8F">
        <w:trPr>
          <w:cantSplit/>
          <w:trHeight w:val="1267"/>
        </w:trPr>
        <w:tc>
          <w:tcPr>
            <w:tcW w:w="7891" w:type="dxa"/>
            <w:vMerge/>
          </w:tcPr>
          <w:p w:rsidR="000603D0" w:rsidRPr="000603D0" w:rsidRDefault="000603D0" w:rsidP="000603D0">
            <w:pPr>
              <w:spacing w:after="0" w:line="360" w:lineRule="auto"/>
              <w:jc w:val="both"/>
              <w:rPr>
                <w:rFonts w:ascii="Arial" w:eastAsia="Times New Roman" w:hAnsi="Arial" w:cs="Arial"/>
                <w:sz w:val="20"/>
                <w:szCs w:val="20"/>
                <w:lang w:eastAsia="en-GB"/>
              </w:rPr>
            </w:pPr>
          </w:p>
        </w:tc>
        <w:tc>
          <w:tcPr>
            <w:tcW w:w="914" w:type="dxa"/>
          </w:tcPr>
          <w:p w:rsidR="000603D0" w:rsidRPr="000603D0" w:rsidRDefault="000603D0" w:rsidP="000603D0">
            <w:pPr>
              <w:spacing w:after="0" w:line="360" w:lineRule="auto"/>
              <w:jc w:val="both"/>
              <w:rPr>
                <w:rFonts w:ascii="Arial" w:eastAsia="Times New Roman" w:hAnsi="Arial" w:cs="Arial"/>
                <w:b/>
                <w:sz w:val="20"/>
                <w:szCs w:val="20"/>
                <w:lang w:eastAsia="en-GB"/>
              </w:rPr>
            </w:pPr>
            <w:r w:rsidRPr="000603D0">
              <w:rPr>
                <w:rFonts w:ascii="Arial" w:eastAsia="Times New Roman" w:hAnsi="Arial" w:cs="Arial"/>
                <w:b/>
                <w:sz w:val="20"/>
                <w:szCs w:val="20"/>
                <w:lang w:eastAsia="en-GB"/>
              </w:rPr>
              <w:t>Card</w:t>
            </w:r>
          </w:p>
          <w:p w:rsidR="000603D0" w:rsidRPr="000603D0" w:rsidRDefault="000603D0" w:rsidP="000603D0">
            <w:pPr>
              <w:spacing w:after="0" w:line="360" w:lineRule="auto"/>
              <w:jc w:val="both"/>
              <w:rPr>
                <w:rFonts w:ascii="Arial" w:eastAsia="Times New Roman" w:hAnsi="Arial" w:cs="Arial"/>
                <w:b/>
                <w:sz w:val="20"/>
                <w:szCs w:val="20"/>
                <w:lang w:eastAsia="en-GB"/>
              </w:rPr>
            </w:pPr>
          </w:p>
          <w:p w:rsidR="000603D0" w:rsidRPr="000603D0" w:rsidRDefault="00AF6AE9" w:rsidP="000603D0">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915" w:type="dxa"/>
          </w:tcPr>
          <w:p w:rsidR="000603D0" w:rsidRPr="000603D0" w:rsidRDefault="000603D0" w:rsidP="000603D0">
            <w:pPr>
              <w:spacing w:after="0" w:line="360" w:lineRule="auto"/>
              <w:jc w:val="both"/>
              <w:rPr>
                <w:rFonts w:ascii="Arial" w:eastAsia="Times New Roman" w:hAnsi="Arial" w:cs="Arial"/>
                <w:b/>
                <w:sz w:val="20"/>
                <w:szCs w:val="20"/>
                <w:lang w:eastAsia="en-GB"/>
              </w:rPr>
            </w:pPr>
            <w:r w:rsidRPr="000603D0">
              <w:rPr>
                <w:rFonts w:ascii="Arial" w:eastAsia="Times New Roman" w:hAnsi="Arial" w:cs="Arial"/>
                <w:b/>
                <w:sz w:val="20"/>
                <w:szCs w:val="20"/>
                <w:lang w:eastAsia="en-GB"/>
              </w:rPr>
              <w:t>Surg</w:t>
            </w:r>
          </w:p>
          <w:p w:rsidR="000603D0" w:rsidRPr="000603D0" w:rsidRDefault="000603D0" w:rsidP="000603D0">
            <w:pPr>
              <w:spacing w:after="0" w:line="360" w:lineRule="auto"/>
              <w:jc w:val="both"/>
              <w:rPr>
                <w:rFonts w:ascii="Arial" w:eastAsia="Times New Roman" w:hAnsi="Arial" w:cs="Arial"/>
                <w:b/>
                <w:sz w:val="20"/>
                <w:szCs w:val="20"/>
                <w:lang w:eastAsia="en-GB"/>
              </w:rPr>
            </w:pPr>
          </w:p>
          <w:p w:rsidR="000603D0" w:rsidRPr="000603D0" w:rsidRDefault="00AF6AE9" w:rsidP="000603D0">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.98</w:t>
            </w:r>
          </w:p>
        </w:tc>
      </w:tr>
      <w:tr w:rsidR="000603D0" w:rsidRPr="000603D0" w:rsidTr="00E22E8F">
        <w:trPr>
          <w:cantSplit/>
          <w:trHeight w:val="1035"/>
        </w:trPr>
        <w:tc>
          <w:tcPr>
            <w:tcW w:w="7891" w:type="dxa"/>
            <w:vMerge w:val="restart"/>
          </w:tcPr>
          <w:p w:rsidR="000603D0" w:rsidRPr="000603D0" w:rsidRDefault="000603D0" w:rsidP="000603D0">
            <w:pPr>
              <w:spacing w:after="0" w:line="360" w:lineRule="auto"/>
              <w:jc w:val="both"/>
              <w:rPr>
                <w:rFonts w:ascii="Arial" w:eastAsia="Times New Roman" w:hAnsi="Arial" w:cs="Arial"/>
                <w:b/>
                <w:sz w:val="20"/>
                <w:szCs w:val="20"/>
                <w:u w:val="single"/>
                <w:lang w:eastAsia="en-GB"/>
              </w:rPr>
            </w:pPr>
            <w:r w:rsidRPr="000603D0">
              <w:rPr>
                <w:rFonts w:ascii="Arial" w:eastAsia="Times New Roman" w:hAnsi="Arial" w:cs="Arial"/>
                <w:b/>
                <w:sz w:val="20"/>
                <w:szCs w:val="20"/>
                <w:u w:val="single"/>
                <w:lang w:eastAsia="en-GB"/>
              </w:rPr>
              <w:t>Outcome</w:t>
            </w:r>
          </w:p>
          <w:p w:rsidR="000603D0" w:rsidRPr="000603D0" w:rsidRDefault="000603D0" w:rsidP="000603D0">
            <w:pPr>
              <w:spacing w:after="0" w:line="480" w:lineRule="auto"/>
              <w:jc w:val="both"/>
              <w:rPr>
                <w:rFonts w:ascii="Arial" w:eastAsia="Times New Roman" w:hAnsi="Arial" w:cs="Arial"/>
                <w:sz w:val="18"/>
                <w:szCs w:val="18"/>
                <w:lang w:eastAsia="en-GB"/>
              </w:rPr>
            </w:pPr>
          </w:p>
          <w:p w:rsidR="000603D0" w:rsidRPr="000603D0" w:rsidRDefault="000603D0" w:rsidP="000603D0">
            <w:pPr>
              <w:spacing w:after="0" w:line="480" w:lineRule="auto"/>
              <w:jc w:val="both"/>
              <w:rPr>
                <w:rFonts w:ascii="Arial" w:eastAsia="Times New Roman" w:hAnsi="Arial" w:cs="Arial"/>
                <w:sz w:val="18"/>
                <w:szCs w:val="18"/>
                <w:lang w:eastAsia="en-GB"/>
              </w:rPr>
            </w:pPr>
            <w:r w:rsidRPr="000603D0">
              <w:rPr>
                <w:rFonts w:ascii="Arial" w:eastAsia="Times New Roman" w:hAnsi="Arial" w:cs="Arial"/>
                <w:sz w:val="18"/>
                <w:szCs w:val="18"/>
                <w:lang w:eastAsia="en-GB"/>
              </w:rPr>
              <w:t>Duration of Post Op Intubation, Post Procedure Seizures, Date of Discharge, Date of Death, Status at Discharge, Discharge Destination.</w:t>
            </w:r>
          </w:p>
          <w:p w:rsidR="000603D0" w:rsidRPr="000603D0" w:rsidRDefault="000603D0" w:rsidP="000603D0">
            <w:pPr>
              <w:spacing w:after="0" w:line="480" w:lineRule="auto"/>
              <w:jc w:val="both"/>
              <w:rPr>
                <w:rFonts w:ascii="Arial" w:eastAsia="Times New Roman" w:hAnsi="Arial" w:cs="Arial"/>
                <w:b/>
                <w:sz w:val="20"/>
                <w:szCs w:val="20"/>
                <w:lang w:eastAsia="en-GB"/>
              </w:rPr>
            </w:pPr>
            <w:r w:rsidRPr="000603D0">
              <w:rPr>
                <w:rFonts w:ascii="Arial" w:eastAsia="Times New Roman" w:hAnsi="Arial" w:cs="Arial"/>
                <w:b/>
                <w:sz w:val="20"/>
                <w:szCs w:val="20"/>
                <w:lang w:eastAsia="en-GB"/>
              </w:rPr>
              <w:t>Post Procedure Complications.</w:t>
            </w:r>
          </w:p>
        </w:tc>
        <w:tc>
          <w:tcPr>
            <w:tcW w:w="1829" w:type="dxa"/>
            <w:gridSpan w:val="2"/>
          </w:tcPr>
          <w:p w:rsidR="000603D0" w:rsidRPr="000603D0" w:rsidRDefault="000603D0" w:rsidP="000603D0">
            <w:pPr>
              <w:spacing w:after="0" w:line="360" w:lineRule="auto"/>
              <w:jc w:val="center"/>
              <w:rPr>
                <w:rFonts w:ascii="Arial" w:eastAsia="Times New Roman" w:hAnsi="Arial" w:cs="Arial"/>
                <w:b/>
                <w:sz w:val="20"/>
                <w:szCs w:val="20"/>
                <w:lang w:eastAsia="en-GB"/>
              </w:rPr>
            </w:pPr>
          </w:p>
          <w:p w:rsidR="000603D0" w:rsidRPr="000603D0" w:rsidRDefault="000603D0" w:rsidP="000603D0">
            <w:pPr>
              <w:spacing w:after="0" w:line="360" w:lineRule="auto"/>
              <w:jc w:val="center"/>
              <w:rPr>
                <w:rFonts w:ascii="Arial" w:eastAsia="Times New Roman" w:hAnsi="Arial" w:cs="Arial"/>
                <w:b/>
                <w:sz w:val="20"/>
                <w:szCs w:val="20"/>
                <w:lang w:eastAsia="en-GB"/>
              </w:rPr>
            </w:pPr>
            <w:r w:rsidRPr="000603D0">
              <w:rPr>
                <w:rFonts w:ascii="Arial" w:eastAsia="Times New Roman" w:hAnsi="Arial" w:cs="Arial"/>
                <w:b/>
                <w:sz w:val="20"/>
                <w:szCs w:val="20"/>
                <w:lang w:eastAsia="en-GB"/>
              </w:rPr>
              <w:t>Overall</w:t>
            </w:r>
            <w:r w:rsidRPr="000603D0">
              <w:rPr>
                <w:rFonts w:ascii="Arial" w:eastAsia="Times New Roman" w:hAnsi="Arial" w:cs="Arial"/>
                <w:sz w:val="20"/>
                <w:szCs w:val="20"/>
                <w:lang w:eastAsia="en-GB"/>
              </w:rPr>
              <w:t xml:space="preserve">  </w:t>
            </w:r>
            <w:r w:rsidR="00D64A24">
              <w:rPr>
                <w:rFonts w:ascii="Arial" w:eastAsia="Times New Roman" w:hAnsi="Arial" w:cs="Arial"/>
                <w:sz w:val="20"/>
                <w:szCs w:val="20"/>
                <w:lang w:eastAsia="en-GB"/>
              </w:rPr>
              <w:t>1.0</w:t>
            </w:r>
          </w:p>
        </w:tc>
      </w:tr>
      <w:tr w:rsidR="000603D0" w:rsidRPr="000603D0" w:rsidTr="00E22E8F">
        <w:trPr>
          <w:cantSplit/>
          <w:trHeight w:val="1035"/>
        </w:trPr>
        <w:tc>
          <w:tcPr>
            <w:tcW w:w="7891" w:type="dxa"/>
            <w:vMerge/>
          </w:tcPr>
          <w:p w:rsidR="000603D0" w:rsidRPr="000603D0" w:rsidRDefault="000603D0" w:rsidP="000603D0">
            <w:pPr>
              <w:spacing w:after="0" w:line="360" w:lineRule="auto"/>
              <w:jc w:val="both"/>
              <w:rPr>
                <w:rFonts w:ascii="Arial" w:eastAsia="Times New Roman" w:hAnsi="Arial" w:cs="Arial"/>
                <w:sz w:val="20"/>
                <w:szCs w:val="20"/>
                <w:lang w:eastAsia="en-GB"/>
              </w:rPr>
            </w:pPr>
          </w:p>
        </w:tc>
        <w:tc>
          <w:tcPr>
            <w:tcW w:w="914" w:type="dxa"/>
          </w:tcPr>
          <w:p w:rsidR="000603D0" w:rsidRPr="000603D0" w:rsidRDefault="000603D0" w:rsidP="000603D0">
            <w:pPr>
              <w:spacing w:after="0" w:line="360" w:lineRule="auto"/>
              <w:jc w:val="both"/>
              <w:rPr>
                <w:rFonts w:ascii="Arial" w:eastAsia="Times New Roman" w:hAnsi="Arial" w:cs="Arial"/>
                <w:b/>
                <w:sz w:val="20"/>
                <w:szCs w:val="20"/>
                <w:lang w:eastAsia="en-GB"/>
              </w:rPr>
            </w:pPr>
            <w:r w:rsidRPr="000603D0">
              <w:rPr>
                <w:rFonts w:ascii="Arial" w:eastAsia="Times New Roman" w:hAnsi="Arial" w:cs="Arial"/>
                <w:b/>
                <w:sz w:val="20"/>
                <w:szCs w:val="20"/>
                <w:lang w:eastAsia="en-GB"/>
              </w:rPr>
              <w:t>Card</w:t>
            </w:r>
          </w:p>
          <w:p w:rsidR="000603D0" w:rsidRPr="000603D0" w:rsidRDefault="001B24FC" w:rsidP="000603D0">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915" w:type="dxa"/>
          </w:tcPr>
          <w:p w:rsidR="000603D0" w:rsidRPr="000603D0" w:rsidRDefault="000603D0" w:rsidP="000603D0">
            <w:pPr>
              <w:spacing w:after="0" w:line="360" w:lineRule="auto"/>
              <w:jc w:val="both"/>
              <w:rPr>
                <w:rFonts w:ascii="Arial" w:eastAsia="Times New Roman" w:hAnsi="Arial" w:cs="Arial"/>
                <w:b/>
                <w:sz w:val="20"/>
                <w:szCs w:val="20"/>
                <w:lang w:eastAsia="en-GB"/>
              </w:rPr>
            </w:pPr>
            <w:r w:rsidRPr="000603D0">
              <w:rPr>
                <w:rFonts w:ascii="Arial" w:eastAsia="Times New Roman" w:hAnsi="Arial" w:cs="Arial"/>
                <w:b/>
                <w:sz w:val="20"/>
                <w:szCs w:val="20"/>
                <w:lang w:eastAsia="en-GB"/>
              </w:rPr>
              <w:t>Surg</w:t>
            </w:r>
          </w:p>
          <w:p w:rsidR="000603D0" w:rsidRPr="000603D0" w:rsidRDefault="00AF6AE9" w:rsidP="000603D0">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bl>
    <w:p w:rsidR="00DF6537" w:rsidRDefault="00DF6537" w:rsidP="007524DF">
      <w:pPr>
        <w:spacing w:after="0" w:line="360" w:lineRule="auto"/>
        <w:jc w:val="both"/>
        <w:rPr>
          <w:rFonts w:ascii="Arial" w:hAnsi="Arial" w:cs="Arial"/>
          <w:b/>
          <w:sz w:val="20"/>
          <w:szCs w:val="24"/>
        </w:rPr>
      </w:pPr>
    </w:p>
    <w:p w:rsidR="00F1289F" w:rsidRPr="00150EF1" w:rsidRDefault="00F1289F" w:rsidP="007524DF">
      <w:pPr>
        <w:spacing w:after="0" w:line="360" w:lineRule="auto"/>
        <w:jc w:val="both"/>
        <w:rPr>
          <w:rFonts w:ascii="Arial" w:hAnsi="Arial" w:cs="Arial"/>
          <w:b/>
          <w:sz w:val="20"/>
          <w:szCs w:val="24"/>
        </w:rPr>
      </w:pPr>
      <w:r w:rsidRPr="00150EF1">
        <w:rPr>
          <w:rFonts w:ascii="Arial" w:hAnsi="Arial" w:cs="Arial"/>
          <w:b/>
          <w:sz w:val="20"/>
          <w:szCs w:val="24"/>
        </w:rPr>
        <w:lastRenderedPageBreak/>
        <w:t>Data Quality Indicator Assessment</w:t>
      </w:r>
    </w:p>
    <w:p w:rsidR="00F1289F" w:rsidRPr="00150EF1" w:rsidRDefault="00F1289F" w:rsidP="007524DF">
      <w:pPr>
        <w:spacing w:after="0" w:line="360" w:lineRule="auto"/>
        <w:rPr>
          <w:rFonts w:ascii="Arial" w:hAnsi="Arial" w:cs="Arial"/>
          <w:sz w:val="20"/>
          <w:szCs w:val="20"/>
        </w:rPr>
      </w:pPr>
      <w:r w:rsidRPr="00150EF1">
        <w:rPr>
          <w:rFonts w:ascii="Arial" w:hAnsi="Arial" w:cs="Arial"/>
          <w:b/>
          <w:sz w:val="20"/>
          <w:szCs w:val="24"/>
        </w:rPr>
        <w:t xml:space="preserve">The Overall Trust </w:t>
      </w:r>
      <w:proofErr w:type="gramStart"/>
      <w:r w:rsidRPr="00150EF1">
        <w:rPr>
          <w:rFonts w:ascii="Arial" w:hAnsi="Arial" w:cs="Arial"/>
          <w:b/>
          <w:sz w:val="20"/>
          <w:szCs w:val="24"/>
        </w:rPr>
        <w:t>DQI  =</w:t>
      </w:r>
      <w:proofErr w:type="gramEnd"/>
      <w:r w:rsidR="00B9092C">
        <w:rPr>
          <w:rFonts w:ascii="Arial" w:hAnsi="Arial" w:cs="Arial"/>
          <w:b/>
          <w:sz w:val="20"/>
          <w:szCs w:val="24"/>
        </w:rPr>
        <w:t xml:space="preserve">  </w:t>
      </w:r>
      <w:r w:rsidR="000603D0">
        <w:rPr>
          <w:rFonts w:ascii="Arial" w:hAnsi="Arial" w:cs="Arial"/>
          <w:b/>
          <w:sz w:val="20"/>
          <w:szCs w:val="24"/>
        </w:rPr>
        <w:t xml:space="preserve"> </w:t>
      </w:r>
      <w:r w:rsidR="00552CCC">
        <w:rPr>
          <w:rFonts w:ascii="Arial" w:hAnsi="Arial" w:cs="Arial"/>
          <w:b/>
          <w:sz w:val="20"/>
          <w:szCs w:val="24"/>
        </w:rPr>
        <w:t>98.</w:t>
      </w:r>
      <w:r w:rsidR="00D64A24">
        <w:rPr>
          <w:rFonts w:ascii="Arial" w:hAnsi="Arial" w:cs="Arial"/>
          <w:b/>
          <w:sz w:val="20"/>
          <w:szCs w:val="24"/>
        </w:rPr>
        <w:t>7</w:t>
      </w:r>
      <w:r w:rsidR="00552CCC">
        <w:rPr>
          <w:rFonts w:ascii="Arial" w:hAnsi="Arial" w:cs="Arial"/>
          <w:b/>
          <w:sz w:val="20"/>
          <w:szCs w:val="24"/>
        </w:rPr>
        <w:t>5</w:t>
      </w:r>
      <w:r w:rsidR="00AF25B8">
        <w:rPr>
          <w:rFonts w:ascii="Arial" w:hAnsi="Arial" w:cs="Arial"/>
          <w:b/>
          <w:sz w:val="20"/>
          <w:szCs w:val="24"/>
        </w:rPr>
        <w:t>%</w:t>
      </w:r>
      <w:r w:rsidR="000603D0">
        <w:rPr>
          <w:rFonts w:ascii="Arial" w:hAnsi="Arial" w:cs="Arial"/>
          <w:b/>
          <w:sz w:val="20"/>
          <w:szCs w:val="24"/>
        </w:rPr>
        <w:t xml:space="preserve"> </w:t>
      </w:r>
      <w:r w:rsidR="000603D0" w:rsidRPr="000603D0">
        <w:rPr>
          <w:rFonts w:ascii="Arial" w:hAnsi="Arial" w:cs="Arial"/>
          <w:sz w:val="20"/>
          <w:szCs w:val="24"/>
        </w:rPr>
        <w:t>(</w:t>
      </w:r>
      <w:r w:rsidR="00552CCC">
        <w:rPr>
          <w:rFonts w:ascii="Arial" w:hAnsi="Arial" w:cs="Arial"/>
          <w:sz w:val="20"/>
          <w:szCs w:val="24"/>
        </w:rPr>
        <w:t xml:space="preserve">99, </w:t>
      </w:r>
      <w:r w:rsidR="000603D0" w:rsidRPr="000603D0">
        <w:rPr>
          <w:rFonts w:ascii="Arial" w:hAnsi="Arial" w:cs="Arial"/>
          <w:sz w:val="20"/>
          <w:szCs w:val="24"/>
        </w:rPr>
        <w:t>97.5</w:t>
      </w:r>
      <w:r w:rsidR="000603D0">
        <w:rPr>
          <w:rFonts w:ascii="Arial" w:hAnsi="Arial" w:cs="Arial"/>
          <w:b/>
          <w:sz w:val="20"/>
          <w:szCs w:val="24"/>
        </w:rPr>
        <w:t xml:space="preserve">, </w:t>
      </w:r>
      <w:r w:rsidR="00B22D6E" w:rsidRPr="00BF6B0E">
        <w:rPr>
          <w:rFonts w:ascii="Arial" w:hAnsi="Arial" w:cs="Arial"/>
          <w:sz w:val="20"/>
          <w:szCs w:val="24"/>
        </w:rPr>
        <w:t>9</w:t>
      </w:r>
      <w:r w:rsidR="00BF6B0E" w:rsidRPr="00BF6B0E">
        <w:rPr>
          <w:rFonts w:ascii="Arial" w:hAnsi="Arial" w:cs="Arial"/>
          <w:sz w:val="20"/>
          <w:szCs w:val="24"/>
        </w:rPr>
        <w:t>8,</w:t>
      </w:r>
      <w:r w:rsidR="00CA0252" w:rsidRPr="00CA0252">
        <w:rPr>
          <w:rFonts w:ascii="Arial" w:hAnsi="Arial" w:cs="Arial"/>
          <w:sz w:val="20"/>
          <w:szCs w:val="24"/>
        </w:rPr>
        <w:t>)</w:t>
      </w:r>
      <w:r w:rsidRPr="00150EF1">
        <w:rPr>
          <w:rFonts w:ascii="Arial" w:hAnsi="Arial" w:cs="Arial"/>
          <w:b/>
          <w:sz w:val="20"/>
          <w:szCs w:val="24"/>
        </w:rPr>
        <w:t xml:space="preserve"> </w:t>
      </w:r>
    </w:p>
    <w:p w:rsidR="00F1289F" w:rsidRPr="00150EF1" w:rsidRDefault="00F1289F" w:rsidP="007524DF">
      <w:pPr>
        <w:spacing w:after="0" w:line="360" w:lineRule="auto"/>
        <w:jc w:val="both"/>
        <w:rPr>
          <w:rFonts w:ascii="Arial" w:hAnsi="Arial" w:cs="Arial"/>
          <w:sz w:val="20"/>
          <w:szCs w:val="20"/>
        </w:rPr>
      </w:pPr>
    </w:p>
    <w:p w:rsidR="00F1289F" w:rsidRPr="00150EF1" w:rsidRDefault="00F1289F" w:rsidP="007524DF">
      <w:pPr>
        <w:spacing w:after="0" w:line="360" w:lineRule="auto"/>
        <w:jc w:val="both"/>
        <w:rPr>
          <w:rFonts w:ascii="Arial" w:hAnsi="Arial" w:cs="Arial"/>
          <w:sz w:val="20"/>
          <w:szCs w:val="24"/>
        </w:rPr>
      </w:pPr>
      <w:r w:rsidRPr="00150EF1">
        <w:rPr>
          <w:rFonts w:ascii="Arial" w:hAnsi="Arial" w:cs="Arial"/>
          <w:sz w:val="20"/>
          <w:szCs w:val="24"/>
        </w:rPr>
        <w:t xml:space="preserve">This DQI is based upon the domain scoring below.  The methodology for this DQI is provided in the paper </w:t>
      </w:r>
      <w:r w:rsidR="00627378">
        <w:rPr>
          <w:rFonts w:ascii="Arial" w:hAnsi="Arial" w:cs="Arial"/>
          <w:sz w:val="20"/>
          <w:szCs w:val="24"/>
        </w:rPr>
        <w:t>The NCHDA</w:t>
      </w:r>
      <w:r w:rsidRPr="00150EF1">
        <w:rPr>
          <w:rFonts w:ascii="Arial" w:hAnsi="Arial" w:cs="Arial"/>
          <w:sz w:val="20"/>
          <w:szCs w:val="24"/>
        </w:rPr>
        <w:t xml:space="preserve"> Audit – An Introduction to the Process.</w:t>
      </w:r>
    </w:p>
    <w:p w:rsidR="00F1289F" w:rsidRPr="00150EF1" w:rsidRDefault="00F1289F" w:rsidP="007524DF">
      <w:pPr>
        <w:spacing w:after="0" w:line="360" w:lineRule="auto"/>
        <w:jc w:val="both"/>
        <w:rPr>
          <w:rFonts w:ascii="Arial" w:hAnsi="Arial" w:cs="Arial"/>
          <w:sz w:val="20"/>
          <w:szCs w:val="20"/>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851"/>
        <w:gridCol w:w="851"/>
        <w:gridCol w:w="851"/>
        <w:gridCol w:w="851"/>
        <w:gridCol w:w="851"/>
      </w:tblGrid>
      <w:tr w:rsidR="008869E9" w:rsidRPr="00150EF1" w:rsidTr="00A8031A">
        <w:tc>
          <w:tcPr>
            <w:tcW w:w="1984" w:type="dxa"/>
          </w:tcPr>
          <w:p w:rsidR="008869E9" w:rsidRPr="00150EF1" w:rsidRDefault="008869E9" w:rsidP="007524DF">
            <w:pPr>
              <w:spacing w:after="0" w:line="360" w:lineRule="auto"/>
              <w:jc w:val="both"/>
              <w:rPr>
                <w:rFonts w:ascii="Arial" w:hAnsi="Arial" w:cs="Arial"/>
                <w:b/>
                <w:sz w:val="20"/>
                <w:szCs w:val="24"/>
              </w:rPr>
            </w:pPr>
            <w:r w:rsidRPr="00150EF1">
              <w:rPr>
                <w:rFonts w:ascii="Arial" w:hAnsi="Arial" w:cs="Arial"/>
                <w:b/>
                <w:sz w:val="20"/>
                <w:szCs w:val="24"/>
              </w:rPr>
              <w:t>DOMAIN</w:t>
            </w:r>
          </w:p>
        </w:tc>
        <w:tc>
          <w:tcPr>
            <w:tcW w:w="851" w:type="dxa"/>
          </w:tcPr>
          <w:p w:rsidR="008869E9" w:rsidRDefault="008869E9" w:rsidP="007524DF">
            <w:pPr>
              <w:spacing w:after="0" w:line="360" w:lineRule="auto"/>
              <w:jc w:val="center"/>
              <w:rPr>
                <w:rFonts w:ascii="Arial" w:hAnsi="Arial" w:cs="Arial"/>
                <w:b/>
                <w:sz w:val="20"/>
                <w:szCs w:val="24"/>
              </w:rPr>
            </w:pPr>
            <w:r>
              <w:rPr>
                <w:rFonts w:ascii="Arial" w:hAnsi="Arial" w:cs="Arial"/>
                <w:b/>
                <w:sz w:val="20"/>
                <w:szCs w:val="24"/>
              </w:rPr>
              <w:t>2018</w:t>
            </w:r>
          </w:p>
        </w:tc>
        <w:tc>
          <w:tcPr>
            <w:tcW w:w="851" w:type="dxa"/>
          </w:tcPr>
          <w:p w:rsidR="008869E9" w:rsidRDefault="008869E9" w:rsidP="007524DF">
            <w:pPr>
              <w:spacing w:after="0" w:line="360" w:lineRule="auto"/>
              <w:jc w:val="center"/>
              <w:rPr>
                <w:rFonts w:ascii="Arial" w:hAnsi="Arial" w:cs="Arial"/>
                <w:b/>
                <w:sz w:val="20"/>
                <w:szCs w:val="24"/>
              </w:rPr>
            </w:pPr>
            <w:r>
              <w:rPr>
                <w:rFonts w:ascii="Arial" w:hAnsi="Arial" w:cs="Arial"/>
                <w:b/>
                <w:sz w:val="20"/>
                <w:szCs w:val="24"/>
              </w:rPr>
              <w:t>2017</w:t>
            </w:r>
          </w:p>
        </w:tc>
        <w:tc>
          <w:tcPr>
            <w:tcW w:w="851" w:type="dxa"/>
          </w:tcPr>
          <w:p w:rsidR="008869E9" w:rsidRDefault="008869E9" w:rsidP="007524DF">
            <w:pPr>
              <w:spacing w:after="0" w:line="360" w:lineRule="auto"/>
              <w:jc w:val="center"/>
              <w:rPr>
                <w:rFonts w:ascii="Arial" w:hAnsi="Arial" w:cs="Arial"/>
                <w:b/>
                <w:sz w:val="20"/>
                <w:szCs w:val="24"/>
              </w:rPr>
            </w:pPr>
            <w:r>
              <w:rPr>
                <w:rFonts w:ascii="Arial" w:hAnsi="Arial" w:cs="Arial"/>
                <w:b/>
                <w:sz w:val="20"/>
                <w:szCs w:val="24"/>
              </w:rPr>
              <w:t>2016</w:t>
            </w:r>
          </w:p>
        </w:tc>
        <w:tc>
          <w:tcPr>
            <w:tcW w:w="851" w:type="dxa"/>
          </w:tcPr>
          <w:p w:rsidR="008869E9" w:rsidRDefault="008869E9" w:rsidP="007524DF">
            <w:pPr>
              <w:spacing w:after="0" w:line="360" w:lineRule="auto"/>
              <w:jc w:val="center"/>
              <w:rPr>
                <w:rFonts w:ascii="Arial" w:hAnsi="Arial" w:cs="Arial"/>
                <w:b/>
                <w:sz w:val="20"/>
                <w:szCs w:val="24"/>
              </w:rPr>
            </w:pPr>
            <w:r>
              <w:rPr>
                <w:rFonts w:ascii="Arial" w:hAnsi="Arial" w:cs="Arial"/>
                <w:b/>
                <w:sz w:val="20"/>
                <w:szCs w:val="24"/>
              </w:rPr>
              <w:t>2015</w:t>
            </w:r>
          </w:p>
        </w:tc>
        <w:tc>
          <w:tcPr>
            <w:tcW w:w="851" w:type="dxa"/>
          </w:tcPr>
          <w:p w:rsidR="008869E9" w:rsidRPr="00150EF1" w:rsidRDefault="008869E9" w:rsidP="007524DF">
            <w:pPr>
              <w:spacing w:after="0" w:line="360" w:lineRule="auto"/>
              <w:jc w:val="center"/>
              <w:rPr>
                <w:rFonts w:ascii="Arial" w:hAnsi="Arial" w:cs="Arial"/>
                <w:b/>
                <w:sz w:val="20"/>
                <w:szCs w:val="24"/>
              </w:rPr>
            </w:pPr>
            <w:r>
              <w:rPr>
                <w:rFonts w:ascii="Arial" w:hAnsi="Arial" w:cs="Arial"/>
                <w:b/>
                <w:sz w:val="20"/>
                <w:szCs w:val="24"/>
              </w:rPr>
              <w:t>2014</w:t>
            </w:r>
          </w:p>
        </w:tc>
      </w:tr>
      <w:tr w:rsidR="008869E9" w:rsidRPr="00150EF1" w:rsidTr="00A8031A">
        <w:tc>
          <w:tcPr>
            <w:tcW w:w="1984" w:type="dxa"/>
          </w:tcPr>
          <w:p w:rsidR="008869E9" w:rsidRPr="00150EF1" w:rsidRDefault="008869E9" w:rsidP="009E064F">
            <w:pPr>
              <w:spacing w:after="0" w:line="360" w:lineRule="auto"/>
              <w:jc w:val="both"/>
              <w:rPr>
                <w:rFonts w:ascii="Arial" w:hAnsi="Arial" w:cs="Arial"/>
                <w:b/>
                <w:sz w:val="20"/>
                <w:szCs w:val="20"/>
              </w:rPr>
            </w:pPr>
            <w:r w:rsidRPr="00150EF1">
              <w:rPr>
                <w:rFonts w:ascii="Arial" w:hAnsi="Arial" w:cs="Arial"/>
                <w:b/>
                <w:sz w:val="20"/>
                <w:szCs w:val="20"/>
              </w:rPr>
              <w:t>Demographic</w:t>
            </w:r>
          </w:p>
        </w:tc>
        <w:tc>
          <w:tcPr>
            <w:tcW w:w="851" w:type="dxa"/>
          </w:tcPr>
          <w:p w:rsidR="008869E9" w:rsidRDefault="00AF6AE9" w:rsidP="004138D9">
            <w:pPr>
              <w:spacing w:after="0" w:line="360" w:lineRule="auto"/>
              <w:jc w:val="center"/>
              <w:rPr>
                <w:rFonts w:ascii="Arial" w:hAnsi="Arial" w:cs="Arial"/>
                <w:sz w:val="20"/>
                <w:szCs w:val="24"/>
              </w:rPr>
            </w:pPr>
            <w:r>
              <w:rPr>
                <w:rFonts w:ascii="Arial" w:hAnsi="Arial" w:cs="Arial"/>
                <w:sz w:val="20"/>
                <w:szCs w:val="24"/>
              </w:rPr>
              <w:t>1.0</w:t>
            </w:r>
          </w:p>
        </w:tc>
        <w:tc>
          <w:tcPr>
            <w:tcW w:w="851" w:type="dxa"/>
          </w:tcPr>
          <w:p w:rsidR="008869E9" w:rsidRDefault="008869E9" w:rsidP="004138D9">
            <w:pPr>
              <w:spacing w:after="0" w:line="360" w:lineRule="auto"/>
              <w:jc w:val="center"/>
              <w:rPr>
                <w:rFonts w:ascii="Arial" w:hAnsi="Arial" w:cs="Arial"/>
                <w:sz w:val="20"/>
                <w:szCs w:val="24"/>
              </w:rPr>
            </w:pPr>
            <w:r>
              <w:rPr>
                <w:rFonts w:ascii="Arial" w:hAnsi="Arial" w:cs="Arial"/>
                <w:sz w:val="20"/>
                <w:szCs w:val="24"/>
              </w:rPr>
              <w:t>1.0</w:t>
            </w:r>
          </w:p>
        </w:tc>
        <w:tc>
          <w:tcPr>
            <w:tcW w:w="851" w:type="dxa"/>
          </w:tcPr>
          <w:p w:rsidR="008869E9" w:rsidRDefault="008869E9" w:rsidP="004138D9">
            <w:pPr>
              <w:spacing w:after="0" w:line="360" w:lineRule="auto"/>
              <w:jc w:val="center"/>
              <w:rPr>
                <w:rFonts w:ascii="Arial" w:hAnsi="Arial" w:cs="Arial"/>
                <w:sz w:val="20"/>
                <w:szCs w:val="24"/>
              </w:rPr>
            </w:pPr>
            <w:r>
              <w:rPr>
                <w:rFonts w:ascii="Arial" w:hAnsi="Arial" w:cs="Arial"/>
                <w:sz w:val="20"/>
                <w:szCs w:val="24"/>
              </w:rPr>
              <w:t>1.0</w:t>
            </w:r>
          </w:p>
        </w:tc>
        <w:tc>
          <w:tcPr>
            <w:tcW w:w="851" w:type="dxa"/>
          </w:tcPr>
          <w:p w:rsidR="008869E9" w:rsidRDefault="008869E9" w:rsidP="004138D9">
            <w:pPr>
              <w:spacing w:after="0" w:line="360" w:lineRule="auto"/>
              <w:jc w:val="center"/>
              <w:rPr>
                <w:rFonts w:ascii="Arial" w:hAnsi="Arial" w:cs="Arial"/>
                <w:sz w:val="20"/>
                <w:szCs w:val="24"/>
              </w:rPr>
            </w:pPr>
            <w:r>
              <w:rPr>
                <w:rFonts w:ascii="Arial" w:hAnsi="Arial" w:cs="Arial"/>
                <w:sz w:val="20"/>
                <w:szCs w:val="24"/>
              </w:rPr>
              <w:t>.99</w:t>
            </w:r>
          </w:p>
        </w:tc>
        <w:tc>
          <w:tcPr>
            <w:tcW w:w="851" w:type="dxa"/>
          </w:tcPr>
          <w:p w:rsidR="008869E9" w:rsidRPr="00150EF1" w:rsidRDefault="008869E9" w:rsidP="004138D9">
            <w:pPr>
              <w:spacing w:after="0" w:line="360" w:lineRule="auto"/>
              <w:jc w:val="center"/>
              <w:rPr>
                <w:rFonts w:ascii="Arial" w:hAnsi="Arial" w:cs="Arial"/>
                <w:sz w:val="20"/>
                <w:szCs w:val="24"/>
              </w:rPr>
            </w:pPr>
            <w:r>
              <w:rPr>
                <w:rFonts w:ascii="Arial" w:hAnsi="Arial" w:cs="Arial"/>
                <w:sz w:val="20"/>
                <w:szCs w:val="24"/>
              </w:rPr>
              <w:t>1.0</w:t>
            </w:r>
          </w:p>
        </w:tc>
      </w:tr>
      <w:tr w:rsidR="008869E9" w:rsidRPr="00150EF1" w:rsidTr="00A8031A">
        <w:tc>
          <w:tcPr>
            <w:tcW w:w="1984" w:type="dxa"/>
          </w:tcPr>
          <w:p w:rsidR="008869E9" w:rsidRPr="00150EF1" w:rsidRDefault="008869E9" w:rsidP="007524DF">
            <w:pPr>
              <w:spacing w:after="0" w:line="360" w:lineRule="auto"/>
              <w:jc w:val="both"/>
              <w:rPr>
                <w:rFonts w:ascii="Arial" w:hAnsi="Arial" w:cs="Arial"/>
                <w:b/>
                <w:sz w:val="20"/>
                <w:szCs w:val="20"/>
              </w:rPr>
            </w:pPr>
            <w:r w:rsidRPr="00150EF1">
              <w:rPr>
                <w:rFonts w:ascii="Arial" w:hAnsi="Arial" w:cs="Arial"/>
                <w:b/>
                <w:sz w:val="20"/>
                <w:szCs w:val="20"/>
              </w:rPr>
              <w:t>Pre Procedure</w:t>
            </w:r>
          </w:p>
        </w:tc>
        <w:tc>
          <w:tcPr>
            <w:tcW w:w="851" w:type="dxa"/>
          </w:tcPr>
          <w:p w:rsidR="008869E9" w:rsidRDefault="00AF6AE9" w:rsidP="004138D9">
            <w:pPr>
              <w:spacing w:after="0" w:line="360" w:lineRule="auto"/>
              <w:jc w:val="center"/>
              <w:rPr>
                <w:rFonts w:ascii="Arial" w:hAnsi="Arial" w:cs="Arial"/>
                <w:sz w:val="20"/>
                <w:szCs w:val="24"/>
              </w:rPr>
            </w:pPr>
            <w:r>
              <w:rPr>
                <w:rFonts w:ascii="Arial" w:hAnsi="Arial" w:cs="Arial"/>
                <w:sz w:val="20"/>
                <w:szCs w:val="24"/>
              </w:rPr>
              <w:t>.95</w:t>
            </w:r>
          </w:p>
        </w:tc>
        <w:tc>
          <w:tcPr>
            <w:tcW w:w="851" w:type="dxa"/>
          </w:tcPr>
          <w:p w:rsidR="008869E9" w:rsidRDefault="008869E9" w:rsidP="004138D9">
            <w:pPr>
              <w:spacing w:after="0" w:line="360" w:lineRule="auto"/>
              <w:jc w:val="center"/>
              <w:rPr>
                <w:rFonts w:ascii="Arial" w:hAnsi="Arial" w:cs="Arial"/>
                <w:sz w:val="20"/>
                <w:szCs w:val="24"/>
              </w:rPr>
            </w:pPr>
            <w:r>
              <w:rPr>
                <w:rFonts w:ascii="Arial" w:hAnsi="Arial" w:cs="Arial"/>
                <w:sz w:val="20"/>
                <w:szCs w:val="24"/>
              </w:rPr>
              <w:t>.98</w:t>
            </w:r>
          </w:p>
        </w:tc>
        <w:tc>
          <w:tcPr>
            <w:tcW w:w="851" w:type="dxa"/>
          </w:tcPr>
          <w:p w:rsidR="008869E9" w:rsidRDefault="008869E9" w:rsidP="004138D9">
            <w:pPr>
              <w:spacing w:after="0" w:line="360" w:lineRule="auto"/>
              <w:jc w:val="center"/>
              <w:rPr>
                <w:rFonts w:ascii="Arial" w:hAnsi="Arial" w:cs="Arial"/>
                <w:sz w:val="20"/>
                <w:szCs w:val="24"/>
              </w:rPr>
            </w:pPr>
            <w:r>
              <w:rPr>
                <w:rFonts w:ascii="Arial" w:hAnsi="Arial" w:cs="Arial"/>
                <w:sz w:val="20"/>
                <w:szCs w:val="24"/>
              </w:rPr>
              <w:t>.92</w:t>
            </w:r>
          </w:p>
        </w:tc>
        <w:tc>
          <w:tcPr>
            <w:tcW w:w="851" w:type="dxa"/>
          </w:tcPr>
          <w:p w:rsidR="008869E9" w:rsidRDefault="008869E9" w:rsidP="004138D9">
            <w:pPr>
              <w:spacing w:after="0" w:line="360" w:lineRule="auto"/>
              <w:jc w:val="center"/>
              <w:rPr>
                <w:rFonts w:ascii="Arial" w:hAnsi="Arial" w:cs="Arial"/>
                <w:sz w:val="20"/>
                <w:szCs w:val="24"/>
              </w:rPr>
            </w:pPr>
            <w:r>
              <w:rPr>
                <w:rFonts w:ascii="Arial" w:hAnsi="Arial" w:cs="Arial"/>
                <w:sz w:val="20"/>
                <w:szCs w:val="24"/>
              </w:rPr>
              <w:t>.95</w:t>
            </w:r>
          </w:p>
        </w:tc>
        <w:tc>
          <w:tcPr>
            <w:tcW w:w="851" w:type="dxa"/>
          </w:tcPr>
          <w:p w:rsidR="008869E9" w:rsidRPr="00150EF1" w:rsidRDefault="008869E9" w:rsidP="004138D9">
            <w:pPr>
              <w:spacing w:after="0" w:line="360" w:lineRule="auto"/>
              <w:jc w:val="center"/>
              <w:rPr>
                <w:rFonts w:ascii="Arial" w:hAnsi="Arial" w:cs="Arial"/>
                <w:sz w:val="20"/>
                <w:szCs w:val="24"/>
              </w:rPr>
            </w:pPr>
            <w:r>
              <w:rPr>
                <w:rFonts w:ascii="Arial" w:hAnsi="Arial" w:cs="Arial"/>
                <w:sz w:val="20"/>
                <w:szCs w:val="24"/>
              </w:rPr>
              <w:t>.96</w:t>
            </w:r>
          </w:p>
        </w:tc>
      </w:tr>
      <w:tr w:rsidR="008869E9" w:rsidRPr="00150EF1" w:rsidTr="00A8031A">
        <w:tc>
          <w:tcPr>
            <w:tcW w:w="1984" w:type="dxa"/>
          </w:tcPr>
          <w:p w:rsidR="008869E9" w:rsidRPr="00150EF1" w:rsidRDefault="008869E9" w:rsidP="009E064F">
            <w:pPr>
              <w:spacing w:after="0" w:line="360" w:lineRule="auto"/>
              <w:jc w:val="both"/>
              <w:rPr>
                <w:rFonts w:ascii="Arial" w:hAnsi="Arial" w:cs="Arial"/>
                <w:b/>
                <w:sz w:val="20"/>
                <w:szCs w:val="20"/>
              </w:rPr>
            </w:pPr>
            <w:r w:rsidRPr="00150EF1">
              <w:rPr>
                <w:rFonts w:ascii="Arial" w:hAnsi="Arial" w:cs="Arial"/>
                <w:b/>
                <w:sz w:val="20"/>
                <w:szCs w:val="20"/>
              </w:rPr>
              <w:t>Procedure</w:t>
            </w:r>
          </w:p>
        </w:tc>
        <w:tc>
          <w:tcPr>
            <w:tcW w:w="851" w:type="dxa"/>
          </w:tcPr>
          <w:p w:rsidR="008869E9" w:rsidRDefault="00AF6AE9" w:rsidP="004138D9">
            <w:pPr>
              <w:spacing w:after="0" w:line="360" w:lineRule="auto"/>
              <w:jc w:val="center"/>
              <w:rPr>
                <w:rFonts w:ascii="Arial" w:hAnsi="Arial" w:cs="Arial"/>
                <w:sz w:val="20"/>
                <w:szCs w:val="24"/>
              </w:rPr>
            </w:pPr>
            <w:r>
              <w:rPr>
                <w:rFonts w:ascii="Arial" w:hAnsi="Arial" w:cs="Arial"/>
                <w:sz w:val="20"/>
                <w:szCs w:val="24"/>
              </w:rPr>
              <w:t>.99</w:t>
            </w:r>
          </w:p>
        </w:tc>
        <w:tc>
          <w:tcPr>
            <w:tcW w:w="851" w:type="dxa"/>
          </w:tcPr>
          <w:p w:rsidR="008869E9" w:rsidRDefault="008869E9" w:rsidP="004138D9">
            <w:pPr>
              <w:spacing w:after="0" w:line="360" w:lineRule="auto"/>
              <w:jc w:val="center"/>
              <w:rPr>
                <w:rFonts w:ascii="Arial" w:hAnsi="Arial" w:cs="Arial"/>
                <w:sz w:val="20"/>
                <w:szCs w:val="24"/>
              </w:rPr>
            </w:pPr>
            <w:r>
              <w:rPr>
                <w:rFonts w:ascii="Arial" w:hAnsi="Arial" w:cs="Arial"/>
                <w:sz w:val="20"/>
                <w:szCs w:val="24"/>
              </w:rPr>
              <w:t>.99</w:t>
            </w:r>
          </w:p>
        </w:tc>
        <w:tc>
          <w:tcPr>
            <w:tcW w:w="851" w:type="dxa"/>
          </w:tcPr>
          <w:p w:rsidR="008869E9" w:rsidRDefault="008869E9" w:rsidP="004138D9">
            <w:pPr>
              <w:spacing w:after="0" w:line="360" w:lineRule="auto"/>
              <w:jc w:val="center"/>
              <w:rPr>
                <w:rFonts w:ascii="Arial" w:hAnsi="Arial" w:cs="Arial"/>
                <w:sz w:val="20"/>
                <w:szCs w:val="24"/>
              </w:rPr>
            </w:pPr>
            <w:r>
              <w:rPr>
                <w:rFonts w:ascii="Arial" w:hAnsi="Arial" w:cs="Arial"/>
                <w:sz w:val="20"/>
                <w:szCs w:val="24"/>
              </w:rPr>
              <w:t>.93</w:t>
            </w:r>
          </w:p>
        </w:tc>
        <w:tc>
          <w:tcPr>
            <w:tcW w:w="851" w:type="dxa"/>
          </w:tcPr>
          <w:p w:rsidR="008869E9" w:rsidRDefault="008869E9" w:rsidP="004138D9">
            <w:pPr>
              <w:spacing w:after="0" w:line="360" w:lineRule="auto"/>
              <w:jc w:val="center"/>
              <w:rPr>
                <w:rFonts w:ascii="Arial" w:hAnsi="Arial" w:cs="Arial"/>
                <w:sz w:val="20"/>
                <w:szCs w:val="24"/>
              </w:rPr>
            </w:pPr>
            <w:r>
              <w:rPr>
                <w:rFonts w:ascii="Arial" w:hAnsi="Arial" w:cs="Arial"/>
                <w:sz w:val="20"/>
                <w:szCs w:val="24"/>
              </w:rPr>
              <w:t>.97</w:t>
            </w:r>
          </w:p>
        </w:tc>
        <w:tc>
          <w:tcPr>
            <w:tcW w:w="851" w:type="dxa"/>
          </w:tcPr>
          <w:p w:rsidR="008869E9" w:rsidRPr="00150EF1" w:rsidRDefault="008869E9" w:rsidP="004138D9">
            <w:pPr>
              <w:spacing w:after="0" w:line="360" w:lineRule="auto"/>
              <w:jc w:val="center"/>
              <w:rPr>
                <w:rFonts w:ascii="Arial" w:hAnsi="Arial" w:cs="Arial"/>
                <w:sz w:val="20"/>
                <w:szCs w:val="24"/>
              </w:rPr>
            </w:pPr>
            <w:r>
              <w:rPr>
                <w:rFonts w:ascii="Arial" w:hAnsi="Arial" w:cs="Arial"/>
                <w:sz w:val="20"/>
                <w:szCs w:val="24"/>
              </w:rPr>
              <w:t>.97</w:t>
            </w:r>
          </w:p>
        </w:tc>
      </w:tr>
      <w:tr w:rsidR="008869E9" w:rsidRPr="00150EF1" w:rsidTr="00A8031A">
        <w:tc>
          <w:tcPr>
            <w:tcW w:w="1984" w:type="dxa"/>
          </w:tcPr>
          <w:p w:rsidR="008869E9" w:rsidRPr="00150EF1" w:rsidRDefault="008869E9" w:rsidP="009E064F">
            <w:pPr>
              <w:spacing w:after="0" w:line="360" w:lineRule="auto"/>
              <w:jc w:val="both"/>
              <w:rPr>
                <w:rFonts w:ascii="Arial" w:hAnsi="Arial" w:cs="Arial"/>
                <w:b/>
                <w:sz w:val="20"/>
                <w:szCs w:val="20"/>
              </w:rPr>
            </w:pPr>
            <w:r w:rsidRPr="00150EF1">
              <w:rPr>
                <w:rFonts w:ascii="Arial" w:hAnsi="Arial" w:cs="Arial"/>
                <w:b/>
                <w:sz w:val="20"/>
                <w:szCs w:val="20"/>
              </w:rPr>
              <w:t>Outcome</w:t>
            </w:r>
          </w:p>
        </w:tc>
        <w:tc>
          <w:tcPr>
            <w:tcW w:w="851" w:type="dxa"/>
          </w:tcPr>
          <w:p w:rsidR="008869E9" w:rsidRDefault="00AF6AE9" w:rsidP="007524DF">
            <w:pPr>
              <w:spacing w:after="0" w:line="360" w:lineRule="auto"/>
              <w:jc w:val="center"/>
              <w:rPr>
                <w:rFonts w:ascii="Arial" w:hAnsi="Arial" w:cs="Arial"/>
                <w:sz w:val="20"/>
                <w:szCs w:val="24"/>
              </w:rPr>
            </w:pPr>
            <w:r>
              <w:rPr>
                <w:rFonts w:ascii="Arial" w:hAnsi="Arial" w:cs="Arial"/>
                <w:sz w:val="20"/>
                <w:szCs w:val="24"/>
              </w:rPr>
              <w:t>1.0</w:t>
            </w:r>
          </w:p>
        </w:tc>
        <w:tc>
          <w:tcPr>
            <w:tcW w:w="851" w:type="dxa"/>
          </w:tcPr>
          <w:p w:rsidR="008869E9" w:rsidRDefault="008869E9" w:rsidP="007524DF">
            <w:pPr>
              <w:spacing w:after="0" w:line="360" w:lineRule="auto"/>
              <w:jc w:val="center"/>
              <w:rPr>
                <w:rFonts w:ascii="Arial" w:hAnsi="Arial" w:cs="Arial"/>
                <w:sz w:val="20"/>
                <w:szCs w:val="24"/>
              </w:rPr>
            </w:pPr>
            <w:r>
              <w:rPr>
                <w:rFonts w:ascii="Arial" w:hAnsi="Arial" w:cs="Arial"/>
                <w:sz w:val="20"/>
                <w:szCs w:val="24"/>
              </w:rPr>
              <w:t>1.0</w:t>
            </w:r>
          </w:p>
        </w:tc>
        <w:tc>
          <w:tcPr>
            <w:tcW w:w="851" w:type="dxa"/>
          </w:tcPr>
          <w:p w:rsidR="008869E9" w:rsidRDefault="008869E9" w:rsidP="007524DF">
            <w:pPr>
              <w:spacing w:after="0" w:line="360" w:lineRule="auto"/>
              <w:jc w:val="center"/>
              <w:rPr>
                <w:rFonts w:ascii="Arial" w:hAnsi="Arial" w:cs="Arial"/>
                <w:sz w:val="20"/>
                <w:szCs w:val="24"/>
              </w:rPr>
            </w:pPr>
            <w:r>
              <w:rPr>
                <w:rFonts w:ascii="Arial" w:hAnsi="Arial" w:cs="Arial"/>
                <w:sz w:val="20"/>
                <w:szCs w:val="24"/>
              </w:rPr>
              <w:t>.98</w:t>
            </w:r>
          </w:p>
        </w:tc>
        <w:tc>
          <w:tcPr>
            <w:tcW w:w="851" w:type="dxa"/>
          </w:tcPr>
          <w:p w:rsidR="008869E9" w:rsidRDefault="008869E9" w:rsidP="007524DF">
            <w:pPr>
              <w:spacing w:after="0" w:line="360" w:lineRule="auto"/>
              <w:jc w:val="center"/>
              <w:rPr>
                <w:rFonts w:ascii="Arial" w:hAnsi="Arial" w:cs="Arial"/>
                <w:sz w:val="20"/>
                <w:szCs w:val="24"/>
              </w:rPr>
            </w:pPr>
            <w:r>
              <w:rPr>
                <w:rFonts w:ascii="Arial" w:hAnsi="Arial" w:cs="Arial"/>
                <w:sz w:val="20"/>
                <w:szCs w:val="24"/>
              </w:rPr>
              <w:t>.99</w:t>
            </w:r>
          </w:p>
        </w:tc>
        <w:tc>
          <w:tcPr>
            <w:tcW w:w="851" w:type="dxa"/>
          </w:tcPr>
          <w:p w:rsidR="008869E9" w:rsidRPr="00150EF1" w:rsidRDefault="008869E9" w:rsidP="007524DF">
            <w:pPr>
              <w:spacing w:after="0" w:line="360" w:lineRule="auto"/>
              <w:jc w:val="center"/>
              <w:rPr>
                <w:rFonts w:ascii="Arial" w:hAnsi="Arial" w:cs="Arial"/>
                <w:sz w:val="20"/>
                <w:szCs w:val="24"/>
              </w:rPr>
            </w:pPr>
            <w:r>
              <w:rPr>
                <w:rFonts w:ascii="Arial" w:hAnsi="Arial" w:cs="Arial"/>
                <w:sz w:val="20"/>
                <w:szCs w:val="24"/>
              </w:rPr>
              <w:t>.99</w:t>
            </w:r>
          </w:p>
        </w:tc>
      </w:tr>
    </w:tbl>
    <w:p w:rsidR="00680491" w:rsidRDefault="00680491" w:rsidP="007524DF">
      <w:pPr>
        <w:spacing w:after="0" w:line="360" w:lineRule="auto"/>
        <w:jc w:val="both"/>
        <w:rPr>
          <w:rFonts w:ascii="Arial" w:hAnsi="Arial" w:cs="Arial"/>
          <w:b/>
          <w:sz w:val="20"/>
          <w:szCs w:val="24"/>
        </w:rPr>
      </w:pPr>
    </w:p>
    <w:p w:rsidR="00F1289F" w:rsidRPr="00150EF1" w:rsidRDefault="00680491" w:rsidP="00680491">
      <w:pPr>
        <w:spacing w:after="0" w:line="240" w:lineRule="auto"/>
        <w:rPr>
          <w:rFonts w:ascii="Arial" w:hAnsi="Arial" w:cs="Arial"/>
          <w:b/>
          <w:sz w:val="20"/>
          <w:szCs w:val="24"/>
        </w:rPr>
      </w:pPr>
      <w:r>
        <w:rPr>
          <w:rFonts w:ascii="Arial" w:hAnsi="Arial" w:cs="Arial"/>
          <w:b/>
          <w:sz w:val="20"/>
          <w:szCs w:val="24"/>
        </w:rPr>
        <w:br w:type="page"/>
      </w:r>
    </w:p>
    <w:p w:rsidR="00F1289F" w:rsidRPr="00150EF1" w:rsidRDefault="00F1289F" w:rsidP="007524DF">
      <w:pPr>
        <w:spacing w:after="0" w:line="360" w:lineRule="auto"/>
        <w:jc w:val="both"/>
        <w:rPr>
          <w:rFonts w:ascii="Arial" w:hAnsi="Arial" w:cs="Arial"/>
          <w:sz w:val="20"/>
          <w:szCs w:val="24"/>
        </w:rPr>
      </w:pPr>
      <w:r w:rsidRPr="00150EF1">
        <w:rPr>
          <w:rFonts w:ascii="Arial" w:hAnsi="Arial" w:cs="Arial"/>
          <w:b/>
          <w:sz w:val="20"/>
          <w:szCs w:val="24"/>
        </w:rPr>
        <w:lastRenderedPageBreak/>
        <w:t>Conclusions</w:t>
      </w:r>
    </w:p>
    <w:p w:rsidR="00021A37" w:rsidRPr="00021A37" w:rsidRDefault="00F1289F" w:rsidP="00021A37">
      <w:pPr>
        <w:spacing w:after="0" w:line="360" w:lineRule="auto"/>
        <w:jc w:val="both"/>
        <w:rPr>
          <w:rFonts w:ascii="Arial" w:eastAsia="Times New Roman" w:hAnsi="Arial" w:cs="Arial"/>
          <w:sz w:val="20"/>
          <w:szCs w:val="20"/>
          <w:lang w:eastAsia="en-GB"/>
        </w:rPr>
      </w:pPr>
      <w:r w:rsidRPr="00150EF1">
        <w:rPr>
          <w:rFonts w:ascii="Arial" w:hAnsi="Arial" w:cs="Arial"/>
          <w:sz w:val="20"/>
          <w:szCs w:val="24"/>
        </w:rPr>
        <w:t xml:space="preserve">On the whole </w:t>
      </w:r>
      <w:r w:rsidR="00627378">
        <w:rPr>
          <w:rFonts w:ascii="Arial" w:hAnsi="Arial" w:cs="Arial"/>
          <w:sz w:val="20"/>
          <w:szCs w:val="24"/>
        </w:rPr>
        <w:t>the NCHDA</w:t>
      </w:r>
      <w:r w:rsidRPr="00150EF1">
        <w:rPr>
          <w:rFonts w:ascii="Arial" w:hAnsi="Arial" w:cs="Arial"/>
          <w:sz w:val="20"/>
          <w:szCs w:val="24"/>
        </w:rPr>
        <w:t xml:space="preserve"> data were accurate, well documented, and were appropriately recorded in the Theatre and Cath Lab log books that were seen</w:t>
      </w:r>
    </w:p>
    <w:p w:rsidR="009E064F" w:rsidRPr="00150EF1" w:rsidRDefault="009E064F" w:rsidP="009E064F">
      <w:pPr>
        <w:spacing w:after="0" w:line="360" w:lineRule="auto"/>
        <w:jc w:val="both"/>
        <w:rPr>
          <w:rFonts w:ascii="Arial" w:hAnsi="Arial" w:cs="Arial"/>
          <w:sz w:val="20"/>
          <w:szCs w:val="24"/>
        </w:rPr>
      </w:pPr>
    </w:p>
    <w:p w:rsidR="000603D0" w:rsidRPr="000603D0" w:rsidRDefault="009E064F" w:rsidP="004B5A13">
      <w:pPr>
        <w:spacing w:after="0" w:line="360" w:lineRule="auto"/>
        <w:jc w:val="both"/>
        <w:rPr>
          <w:rFonts w:ascii="Arial" w:eastAsia="Times New Roman" w:hAnsi="Arial" w:cs="Arial"/>
          <w:sz w:val="20"/>
          <w:szCs w:val="20"/>
          <w:lang w:eastAsia="en-GB"/>
        </w:rPr>
      </w:pPr>
      <w:r w:rsidRPr="000603D0">
        <w:rPr>
          <w:rFonts w:ascii="Arial" w:hAnsi="Arial" w:cs="Arial"/>
          <w:sz w:val="20"/>
          <w:szCs w:val="24"/>
        </w:rPr>
        <w:t xml:space="preserve">The Data Quality Indicator (DQI) </w:t>
      </w:r>
      <w:r w:rsidR="00AF2CE8">
        <w:rPr>
          <w:rFonts w:ascii="Arial" w:hAnsi="Arial" w:cs="Arial"/>
          <w:sz w:val="20"/>
          <w:szCs w:val="24"/>
        </w:rPr>
        <w:t>is</w:t>
      </w:r>
      <w:r w:rsidR="002B62BB">
        <w:rPr>
          <w:rFonts w:ascii="Arial" w:hAnsi="Arial" w:cs="Arial"/>
          <w:sz w:val="20"/>
          <w:szCs w:val="24"/>
        </w:rPr>
        <w:t xml:space="preserve"> 98.75</w:t>
      </w:r>
      <w:r w:rsidR="00432FFD">
        <w:rPr>
          <w:rFonts w:ascii="Arial" w:hAnsi="Arial" w:cs="Arial"/>
          <w:sz w:val="20"/>
          <w:szCs w:val="24"/>
        </w:rPr>
        <w:t>%.  This is a</w:t>
      </w:r>
      <w:r w:rsidR="00A8031A">
        <w:rPr>
          <w:rFonts w:ascii="Arial" w:hAnsi="Arial" w:cs="Arial"/>
          <w:sz w:val="20"/>
          <w:szCs w:val="24"/>
        </w:rPr>
        <w:t xml:space="preserve"> very small decrease of 0</w:t>
      </w:r>
      <w:r w:rsidR="000931E7">
        <w:rPr>
          <w:rFonts w:ascii="Arial" w:hAnsi="Arial" w:cs="Arial"/>
          <w:sz w:val="20"/>
          <w:szCs w:val="24"/>
        </w:rPr>
        <w:t>.</w:t>
      </w:r>
      <w:r w:rsidR="002B62BB">
        <w:rPr>
          <w:rFonts w:ascii="Arial" w:hAnsi="Arial" w:cs="Arial"/>
          <w:sz w:val="20"/>
          <w:szCs w:val="24"/>
        </w:rPr>
        <w:t>2</w:t>
      </w:r>
      <w:r w:rsidR="00AF2CE8">
        <w:rPr>
          <w:rFonts w:ascii="Arial" w:hAnsi="Arial" w:cs="Arial"/>
          <w:sz w:val="20"/>
          <w:szCs w:val="24"/>
        </w:rPr>
        <w:t>5</w:t>
      </w:r>
      <w:r w:rsidR="00021A37">
        <w:rPr>
          <w:rFonts w:ascii="Arial" w:hAnsi="Arial" w:cs="Arial"/>
          <w:sz w:val="20"/>
          <w:szCs w:val="24"/>
        </w:rPr>
        <w:t>%</w:t>
      </w:r>
      <w:r w:rsidR="00AF2CE8">
        <w:rPr>
          <w:rFonts w:ascii="Arial" w:hAnsi="Arial" w:cs="Arial"/>
          <w:sz w:val="20"/>
          <w:szCs w:val="24"/>
        </w:rPr>
        <w:t xml:space="preserve"> </w:t>
      </w:r>
      <w:r w:rsidR="00A8031A">
        <w:rPr>
          <w:rFonts w:ascii="Arial" w:hAnsi="Arial" w:cs="Arial"/>
          <w:sz w:val="20"/>
          <w:szCs w:val="24"/>
        </w:rPr>
        <w:t xml:space="preserve">but is still an </w:t>
      </w:r>
      <w:r w:rsidR="00AF2CE8">
        <w:rPr>
          <w:rFonts w:ascii="Arial" w:hAnsi="Arial" w:cs="Arial"/>
          <w:sz w:val="20"/>
          <w:szCs w:val="24"/>
        </w:rPr>
        <w:t>excellent achievement.</w:t>
      </w:r>
      <w:r w:rsidR="00021A37">
        <w:rPr>
          <w:rFonts w:ascii="Arial" w:hAnsi="Arial" w:cs="Arial"/>
          <w:sz w:val="20"/>
          <w:szCs w:val="24"/>
        </w:rPr>
        <w:t xml:space="preserve">  </w:t>
      </w:r>
      <w:r w:rsidR="004B5A13">
        <w:rPr>
          <w:rFonts w:ascii="Arial" w:eastAsia="Times New Roman" w:hAnsi="Arial" w:cs="Arial"/>
          <w:sz w:val="20"/>
          <w:szCs w:val="20"/>
          <w:lang w:eastAsia="en-GB"/>
        </w:rPr>
        <w:t>T</w:t>
      </w:r>
      <w:r w:rsidR="00AF2CE8" w:rsidRPr="00AF2CE8">
        <w:rPr>
          <w:rFonts w:ascii="Arial" w:eastAsia="Times New Roman" w:hAnsi="Arial" w:cs="Arial"/>
          <w:sz w:val="20"/>
          <w:szCs w:val="20"/>
          <w:lang w:eastAsia="en-GB"/>
        </w:rPr>
        <w:t>his demonstrates a</w:t>
      </w:r>
      <w:r w:rsidR="002B62BB">
        <w:rPr>
          <w:rFonts w:ascii="Arial" w:eastAsia="Times New Roman" w:hAnsi="Arial" w:cs="Arial"/>
          <w:sz w:val="20"/>
          <w:szCs w:val="20"/>
          <w:lang w:eastAsia="en-GB"/>
        </w:rPr>
        <w:t xml:space="preserve"> continued</w:t>
      </w:r>
      <w:r w:rsidR="00AF2CE8" w:rsidRPr="00AF2CE8">
        <w:rPr>
          <w:rFonts w:ascii="Arial" w:eastAsia="Times New Roman" w:hAnsi="Arial" w:cs="Arial"/>
          <w:sz w:val="20"/>
          <w:szCs w:val="20"/>
          <w:lang w:eastAsia="en-GB"/>
        </w:rPr>
        <w:t xml:space="preserve"> strong commitment to good quality verified clinical data. There appears to be a very robust culture of clinical audit embedded within the Trust.   The Validation Team would like a</w:t>
      </w:r>
      <w:r w:rsidR="00A8031A">
        <w:rPr>
          <w:rFonts w:ascii="Arial" w:eastAsia="Times New Roman" w:hAnsi="Arial" w:cs="Arial"/>
          <w:sz w:val="20"/>
          <w:szCs w:val="20"/>
          <w:lang w:eastAsia="en-GB"/>
        </w:rPr>
        <w:t xml:space="preserve">gain, to commend the efforts </w:t>
      </w:r>
      <w:r w:rsidR="00AF2CE8" w:rsidRPr="00AF2CE8">
        <w:rPr>
          <w:rFonts w:ascii="Arial" w:eastAsia="Times New Roman" w:hAnsi="Arial" w:cs="Arial"/>
          <w:sz w:val="20"/>
          <w:szCs w:val="20"/>
          <w:lang w:eastAsia="en-GB"/>
        </w:rPr>
        <w:t>of the CNSs</w:t>
      </w:r>
      <w:r w:rsidR="00A8031A">
        <w:rPr>
          <w:rFonts w:ascii="Arial" w:eastAsia="Times New Roman" w:hAnsi="Arial" w:cs="Arial"/>
          <w:sz w:val="20"/>
          <w:szCs w:val="20"/>
          <w:lang w:eastAsia="en-GB"/>
        </w:rPr>
        <w:t xml:space="preserve"> (Data Managers)</w:t>
      </w:r>
      <w:r w:rsidR="00AF2CE8" w:rsidRPr="00AF2CE8">
        <w:rPr>
          <w:rFonts w:ascii="Arial" w:eastAsia="Times New Roman" w:hAnsi="Arial" w:cs="Arial"/>
          <w:sz w:val="20"/>
          <w:szCs w:val="20"/>
          <w:lang w:eastAsia="en-GB"/>
        </w:rPr>
        <w:t xml:space="preserve"> in maintaining this at time when there have been considerable technical c</w:t>
      </w:r>
      <w:r w:rsidR="004B5A13">
        <w:rPr>
          <w:rFonts w:ascii="Arial" w:eastAsia="Times New Roman" w:hAnsi="Arial" w:cs="Arial"/>
          <w:sz w:val="20"/>
          <w:szCs w:val="20"/>
          <w:lang w:eastAsia="en-GB"/>
        </w:rPr>
        <w:t xml:space="preserve">hallenges.  </w:t>
      </w:r>
      <w:r w:rsidR="00597D96" w:rsidRPr="000603D0">
        <w:rPr>
          <w:rFonts w:ascii="Arial" w:hAnsi="Arial" w:cs="Arial"/>
          <w:sz w:val="20"/>
          <w:szCs w:val="24"/>
        </w:rPr>
        <w:t>The Reviewers would also li</w:t>
      </w:r>
      <w:r w:rsidR="00A8031A">
        <w:rPr>
          <w:rFonts w:ascii="Arial" w:hAnsi="Arial" w:cs="Arial"/>
          <w:sz w:val="20"/>
          <w:szCs w:val="24"/>
        </w:rPr>
        <w:t>ke to particularly thank the CNSs</w:t>
      </w:r>
      <w:r w:rsidR="00597D96" w:rsidRPr="000603D0">
        <w:rPr>
          <w:rFonts w:ascii="Arial" w:hAnsi="Arial" w:cs="Arial"/>
          <w:sz w:val="20"/>
          <w:szCs w:val="24"/>
        </w:rPr>
        <w:t xml:space="preserve"> for their very high standard of document preparation for this visit.  This greatly assisted the process.</w:t>
      </w:r>
      <w:r w:rsidR="000603D0" w:rsidRPr="000603D0">
        <w:rPr>
          <w:rFonts w:ascii="Arial" w:hAnsi="Arial" w:cs="Arial"/>
          <w:sz w:val="20"/>
          <w:szCs w:val="24"/>
        </w:rPr>
        <w:t xml:space="preserve"> </w:t>
      </w:r>
      <w:r w:rsidR="000603D0" w:rsidRPr="000603D0">
        <w:rPr>
          <w:rFonts w:ascii="Arial" w:eastAsia="Times New Roman" w:hAnsi="Arial" w:cs="Arial"/>
          <w:lang w:eastAsia="en-GB"/>
        </w:rPr>
        <w:t xml:space="preserve"> </w:t>
      </w:r>
    </w:p>
    <w:p w:rsidR="00E44545" w:rsidRDefault="00E44545" w:rsidP="009E064F">
      <w:pPr>
        <w:spacing w:after="0" w:line="360" w:lineRule="auto"/>
        <w:jc w:val="both"/>
        <w:rPr>
          <w:rFonts w:ascii="Arial" w:hAnsi="Arial" w:cs="Arial"/>
          <w:sz w:val="20"/>
          <w:szCs w:val="20"/>
          <w:lang w:eastAsia="en-GB"/>
        </w:rPr>
      </w:pPr>
    </w:p>
    <w:p w:rsidR="002B62BB" w:rsidRPr="002B62BB" w:rsidRDefault="00C070F5" w:rsidP="002B62BB">
      <w:pPr>
        <w:spacing w:after="0" w:line="360" w:lineRule="auto"/>
        <w:contextualSpacing/>
        <w:jc w:val="both"/>
        <w:rPr>
          <w:rFonts w:ascii="Arial" w:hAnsi="Arial" w:cs="Arial"/>
          <w:sz w:val="20"/>
          <w:szCs w:val="20"/>
          <w:lang w:eastAsia="en-GB"/>
        </w:rPr>
      </w:pPr>
      <w:r>
        <w:rPr>
          <w:rFonts w:ascii="Arial" w:hAnsi="Arial" w:cs="Arial"/>
          <w:sz w:val="20"/>
          <w:szCs w:val="20"/>
          <w:lang w:eastAsia="en-GB"/>
        </w:rPr>
        <w:t>As previously reported, t</w:t>
      </w:r>
      <w:r w:rsidR="00AD393D" w:rsidRPr="00597D96">
        <w:rPr>
          <w:rFonts w:ascii="Arial" w:hAnsi="Arial" w:cs="Arial"/>
          <w:sz w:val="20"/>
          <w:szCs w:val="20"/>
          <w:lang w:eastAsia="en-GB"/>
        </w:rPr>
        <w:t>he handwri</w:t>
      </w:r>
      <w:r w:rsidR="00031902" w:rsidRPr="00597D96">
        <w:rPr>
          <w:rFonts w:ascii="Arial" w:hAnsi="Arial" w:cs="Arial"/>
          <w:sz w:val="20"/>
          <w:szCs w:val="20"/>
          <w:lang w:eastAsia="en-GB"/>
        </w:rPr>
        <w:t>tten entries in the cath lab and</w:t>
      </w:r>
      <w:r w:rsidR="00AD393D" w:rsidRPr="00597D96">
        <w:rPr>
          <w:rFonts w:ascii="Arial" w:hAnsi="Arial" w:cs="Arial"/>
          <w:sz w:val="20"/>
          <w:szCs w:val="20"/>
          <w:lang w:eastAsia="en-GB"/>
        </w:rPr>
        <w:t xml:space="preserve"> theatre log books while quite neat</w:t>
      </w:r>
      <w:r w:rsidR="00432FFD">
        <w:rPr>
          <w:rFonts w:ascii="Arial" w:hAnsi="Arial" w:cs="Arial"/>
          <w:sz w:val="20"/>
          <w:szCs w:val="20"/>
          <w:lang w:eastAsia="en-GB"/>
        </w:rPr>
        <w:t xml:space="preserve"> and </w:t>
      </w:r>
      <w:proofErr w:type="spellStart"/>
      <w:r w:rsidR="00432FFD">
        <w:rPr>
          <w:rFonts w:ascii="Arial" w:hAnsi="Arial" w:cs="Arial"/>
          <w:sz w:val="20"/>
          <w:szCs w:val="20"/>
          <w:lang w:eastAsia="en-GB"/>
        </w:rPr>
        <w:t>well</w:t>
      </w:r>
      <w:r w:rsidR="00643FCD">
        <w:rPr>
          <w:rFonts w:ascii="Arial" w:hAnsi="Arial" w:cs="Arial"/>
          <w:sz w:val="20"/>
          <w:szCs w:val="20"/>
          <w:lang w:eastAsia="en-GB"/>
        </w:rPr>
        <w:t xml:space="preserve"> </w:t>
      </w:r>
      <w:r w:rsidR="00432FFD">
        <w:rPr>
          <w:rFonts w:ascii="Arial" w:hAnsi="Arial" w:cs="Arial"/>
          <w:sz w:val="20"/>
          <w:szCs w:val="20"/>
          <w:lang w:eastAsia="en-GB"/>
        </w:rPr>
        <w:t>kept</w:t>
      </w:r>
      <w:proofErr w:type="spellEnd"/>
      <w:r w:rsidR="00AD393D" w:rsidRPr="00597D96">
        <w:rPr>
          <w:rFonts w:ascii="Arial" w:hAnsi="Arial" w:cs="Arial"/>
          <w:sz w:val="20"/>
          <w:szCs w:val="20"/>
          <w:lang w:eastAsia="en-GB"/>
        </w:rPr>
        <w:t xml:space="preserve"> were some</w:t>
      </w:r>
      <w:r w:rsidR="00031902" w:rsidRPr="00597D96">
        <w:rPr>
          <w:rFonts w:ascii="Arial" w:hAnsi="Arial" w:cs="Arial"/>
          <w:sz w:val="20"/>
          <w:szCs w:val="20"/>
          <w:lang w:eastAsia="en-GB"/>
        </w:rPr>
        <w:t xml:space="preserve">times </w:t>
      </w:r>
      <w:r w:rsidR="00E44545">
        <w:rPr>
          <w:rFonts w:ascii="Arial" w:hAnsi="Arial" w:cs="Arial"/>
          <w:sz w:val="20"/>
          <w:szCs w:val="20"/>
          <w:lang w:eastAsia="en-GB"/>
        </w:rPr>
        <w:t xml:space="preserve">very </w:t>
      </w:r>
      <w:r w:rsidR="00031902" w:rsidRPr="00597D96">
        <w:rPr>
          <w:rFonts w:ascii="Arial" w:hAnsi="Arial" w:cs="Arial"/>
          <w:sz w:val="20"/>
          <w:szCs w:val="20"/>
          <w:lang w:eastAsia="en-GB"/>
        </w:rPr>
        <w:t>difficult to transcribe and it was impossible without further research</w:t>
      </w:r>
      <w:r w:rsidR="00432FFD">
        <w:rPr>
          <w:rFonts w:ascii="Arial" w:hAnsi="Arial" w:cs="Arial"/>
          <w:sz w:val="20"/>
          <w:szCs w:val="20"/>
          <w:lang w:eastAsia="en-GB"/>
        </w:rPr>
        <w:t xml:space="preserve"> to determine if some patients</w:t>
      </w:r>
      <w:r w:rsidR="00031902" w:rsidRPr="00597D96">
        <w:rPr>
          <w:rFonts w:ascii="Arial" w:hAnsi="Arial" w:cs="Arial"/>
          <w:sz w:val="20"/>
          <w:szCs w:val="20"/>
          <w:lang w:eastAsia="en-GB"/>
        </w:rPr>
        <w:t xml:space="preserve"> </w:t>
      </w:r>
      <w:r w:rsidR="00E44545">
        <w:rPr>
          <w:rFonts w:ascii="Arial" w:hAnsi="Arial" w:cs="Arial"/>
          <w:sz w:val="20"/>
          <w:szCs w:val="20"/>
          <w:lang w:eastAsia="en-GB"/>
        </w:rPr>
        <w:t xml:space="preserve">had </w:t>
      </w:r>
      <w:r w:rsidR="00031902" w:rsidRPr="00597D96">
        <w:rPr>
          <w:rFonts w:ascii="Arial" w:hAnsi="Arial" w:cs="Arial"/>
          <w:sz w:val="20"/>
          <w:szCs w:val="20"/>
          <w:lang w:eastAsia="en-GB"/>
        </w:rPr>
        <w:t>congenital or acquired</w:t>
      </w:r>
      <w:r w:rsidR="00E44545">
        <w:rPr>
          <w:rFonts w:ascii="Arial" w:hAnsi="Arial" w:cs="Arial"/>
          <w:sz w:val="20"/>
          <w:szCs w:val="20"/>
          <w:lang w:eastAsia="en-GB"/>
        </w:rPr>
        <w:t xml:space="preserve"> heart disease</w:t>
      </w:r>
      <w:r w:rsidR="00597D96">
        <w:rPr>
          <w:rFonts w:ascii="Arial" w:hAnsi="Arial" w:cs="Arial"/>
          <w:sz w:val="20"/>
          <w:szCs w:val="20"/>
          <w:lang w:eastAsia="en-GB"/>
        </w:rPr>
        <w:t xml:space="preserve">.  The use of the </w:t>
      </w:r>
      <w:proofErr w:type="gramStart"/>
      <w:r w:rsidR="00597D96">
        <w:rPr>
          <w:rFonts w:ascii="Arial" w:hAnsi="Arial" w:cs="Arial"/>
          <w:sz w:val="20"/>
          <w:szCs w:val="20"/>
          <w:lang w:eastAsia="en-GB"/>
        </w:rPr>
        <w:t>Congenital</w:t>
      </w:r>
      <w:proofErr w:type="gramEnd"/>
      <w:r w:rsidR="00597D96">
        <w:rPr>
          <w:rFonts w:ascii="Arial" w:hAnsi="Arial" w:cs="Arial"/>
          <w:sz w:val="20"/>
          <w:szCs w:val="20"/>
          <w:lang w:eastAsia="en-GB"/>
        </w:rPr>
        <w:t xml:space="preserve"> stamp in the cath lab log book does help identify cases.</w:t>
      </w:r>
      <w:r w:rsidR="00E44545">
        <w:rPr>
          <w:rFonts w:ascii="Arial" w:hAnsi="Arial" w:cs="Arial"/>
          <w:sz w:val="20"/>
          <w:szCs w:val="20"/>
          <w:lang w:eastAsia="en-GB"/>
        </w:rPr>
        <w:t xml:space="preserve">  </w:t>
      </w:r>
      <w:r>
        <w:rPr>
          <w:rFonts w:ascii="Arial" w:hAnsi="Arial" w:cs="Arial"/>
          <w:sz w:val="20"/>
          <w:szCs w:val="20"/>
          <w:lang w:eastAsia="en-GB"/>
        </w:rPr>
        <w:t xml:space="preserve"> </w:t>
      </w:r>
      <w:r w:rsidR="00761443">
        <w:rPr>
          <w:rFonts w:ascii="Arial" w:hAnsi="Arial" w:cs="Arial"/>
          <w:sz w:val="20"/>
          <w:szCs w:val="20"/>
          <w:lang w:eastAsia="en-GB"/>
        </w:rPr>
        <w:t>The column in the theatre log books used to indicate the clinical specialty from which each patient comes from that was also very useful.</w:t>
      </w:r>
      <w:r w:rsidR="002B62BB">
        <w:rPr>
          <w:rFonts w:ascii="Arial" w:hAnsi="Arial" w:cs="Arial"/>
          <w:sz w:val="20"/>
          <w:szCs w:val="20"/>
          <w:lang w:eastAsia="en-GB"/>
        </w:rPr>
        <w:t xml:space="preserve"> </w:t>
      </w:r>
    </w:p>
    <w:p w:rsidR="002B62BB" w:rsidRDefault="002B62BB" w:rsidP="002B62BB">
      <w:pPr>
        <w:spacing w:after="0" w:line="360" w:lineRule="auto"/>
        <w:jc w:val="both"/>
        <w:rPr>
          <w:rFonts w:ascii="Arial" w:hAnsi="Arial" w:cs="Arial"/>
          <w:sz w:val="20"/>
          <w:szCs w:val="20"/>
          <w:lang w:eastAsia="en-GB"/>
        </w:rPr>
      </w:pPr>
    </w:p>
    <w:p w:rsidR="002B62BB" w:rsidRPr="002B62BB" w:rsidRDefault="002B62BB" w:rsidP="002B62BB">
      <w:pPr>
        <w:spacing w:after="0" w:line="360" w:lineRule="auto"/>
        <w:contextualSpacing/>
        <w:jc w:val="both"/>
        <w:rPr>
          <w:rFonts w:ascii="Arial" w:eastAsia="Times New Roman" w:hAnsi="Arial" w:cs="Arial"/>
          <w:sz w:val="20"/>
          <w:szCs w:val="20"/>
        </w:rPr>
      </w:pPr>
      <w:r>
        <w:rPr>
          <w:rFonts w:ascii="Arial" w:eastAsia="Times New Roman" w:hAnsi="Arial" w:cs="Arial"/>
          <w:sz w:val="20"/>
          <w:szCs w:val="20"/>
        </w:rPr>
        <w:t>Care should be taken to ensure that d</w:t>
      </w:r>
      <w:r w:rsidRPr="002B62BB">
        <w:rPr>
          <w:rFonts w:ascii="Arial" w:eastAsia="Times New Roman" w:hAnsi="Arial" w:cs="Arial"/>
          <w:sz w:val="20"/>
          <w:szCs w:val="20"/>
        </w:rPr>
        <w:t>iagnoses coding wherever possible reconcile</w:t>
      </w:r>
      <w:r>
        <w:rPr>
          <w:rFonts w:ascii="Arial" w:eastAsia="Times New Roman" w:hAnsi="Arial" w:cs="Arial"/>
          <w:sz w:val="20"/>
          <w:szCs w:val="20"/>
        </w:rPr>
        <w:t>s with the procedure performed and e</w:t>
      </w:r>
      <w:r w:rsidRPr="002B62BB">
        <w:rPr>
          <w:rFonts w:ascii="Arial" w:eastAsia="Times New Roman" w:hAnsi="Arial" w:cs="Arial"/>
          <w:sz w:val="20"/>
          <w:szCs w:val="20"/>
        </w:rPr>
        <w:t>xplicit coding of balloon atrial septostomy will ensure that the Specific Procedure algorithm will count these procedures correctly.</w:t>
      </w:r>
    </w:p>
    <w:p w:rsidR="00761443" w:rsidRDefault="00761443" w:rsidP="002B62BB">
      <w:pPr>
        <w:spacing w:after="0" w:line="360" w:lineRule="auto"/>
        <w:jc w:val="both"/>
        <w:rPr>
          <w:rFonts w:ascii="Arial" w:hAnsi="Arial" w:cs="Arial"/>
          <w:sz w:val="20"/>
          <w:szCs w:val="20"/>
          <w:lang w:eastAsia="en-GB"/>
        </w:rPr>
      </w:pPr>
    </w:p>
    <w:p w:rsidR="00E47B8A" w:rsidRPr="00E47B8A" w:rsidRDefault="00E47B8A" w:rsidP="00E47B8A">
      <w:pPr>
        <w:spacing w:after="0" w:line="360" w:lineRule="auto"/>
        <w:jc w:val="both"/>
        <w:rPr>
          <w:rFonts w:ascii="Arial" w:hAnsi="Arial" w:cs="Arial"/>
          <w:b/>
          <w:sz w:val="20"/>
          <w:szCs w:val="24"/>
        </w:rPr>
      </w:pPr>
    </w:p>
    <w:p w:rsidR="00E47B8A" w:rsidRPr="00097D1B" w:rsidRDefault="00E47B8A" w:rsidP="00097D1B">
      <w:pPr>
        <w:spacing w:after="0" w:line="360" w:lineRule="auto"/>
        <w:rPr>
          <w:rFonts w:ascii="Arial" w:hAnsi="Arial" w:cs="Arial"/>
          <w:b/>
        </w:rPr>
      </w:pPr>
      <w:r w:rsidRPr="00097D1B">
        <w:rPr>
          <w:rFonts w:ascii="Arial" w:hAnsi="Arial" w:cs="Arial"/>
          <w:b/>
        </w:rPr>
        <w:t>Deceased Patients Data Validation</w:t>
      </w:r>
    </w:p>
    <w:p w:rsidR="002B62BB" w:rsidRPr="002B62BB" w:rsidRDefault="00C070F5" w:rsidP="002B62BB">
      <w:pPr>
        <w:spacing w:after="0" w:line="360" w:lineRule="auto"/>
        <w:contextualSpacing/>
        <w:jc w:val="both"/>
        <w:rPr>
          <w:rFonts w:ascii="Arial" w:eastAsia="Times New Roman" w:hAnsi="Arial" w:cs="Arial"/>
          <w:sz w:val="20"/>
          <w:szCs w:val="20"/>
        </w:rPr>
      </w:pPr>
      <w:r>
        <w:rPr>
          <w:rFonts w:ascii="Arial" w:hAnsi="Arial" w:cs="Arial"/>
          <w:sz w:val="20"/>
          <w:szCs w:val="24"/>
        </w:rPr>
        <w:t xml:space="preserve">Case notes for all </w:t>
      </w:r>
      <w:r w:rsidR="00761443">
        <w:rPr>
          <w:rFonts w:ascii="Arial" w:hAnsi="Arial" w:cs="Arial"/>
          <w:sz w:val="20"/>
          <w:szCs w:val="24"/>
        </w:rPr>
        <w:t>deceased patients were</w:t>
      </w:r>
      <w:r w:rsidR="00E44545">
        <w:rPr>
          <w:rFonts w:ascii="Arial" w:hAnsi="Arial" w:cs="Arial"/>
          <w:sz w:val="20"/>
          <w:szCs w:val="24"/>
        </w:rPr>
        <w:t xml:space="preserve"> made available. </w:t>
      </w:r>
      <w:r w:rsidR="00AC71F0">
        <w:rPr>
          <w:rFonts w:ascii="Arial" w:hAnsi="Arial" w:cs="Arial"/>
          <w:sz w:val="20"/>
          <w:szCs w:val="24"/>
        </w:rPr>
        <w:t xml:space="preserve"> </w:t>
      </w:r>
      <w:r w:rsidR="002B62BB" w:rsidRPr="002B62BB">
        <w:rPr>
          <w:rFonts w:ascii="Arial" w:eastAsia="Times New Roman" w:hAnsi="Arial" w:cs="Arial"/>
          <w:sz w:val="20"/>
          <w:szCs w:val="20"/>
        </w:rPr>
        <w:t>There does not appear to be a regular cross check with NHS Strategic Tracking to identify out of hospital deaths of NCHDA patients.</w:t>
      </w:r>
    </w:p>
    <w:p w:rsidR="00C070F5" w:rsidRDefault="00425F66" w:rsidP="002B62BB">
      <w:pPr>
        <w:spacing w:after="0" w:line="360" w:lineRule="auto"/>
        <w:jc w:val="both"/>
        <w:rPr>
          <w:rFonts w:ascii="Arial" w:hAnsi="Arial" w:cs="Arial"/>
          <w:sz w:val="20"/>
          <w:szCs w:val="20"/>
        </w:rPr>
      </w:pPr>
      <w:r>
        <w:rPr>
          <w:rFonts w:ascii="Arial" w:hAnsi="Arial" w:cs="Arial"/>
          <w:sz w:val="20"/>
          <w:szCs w:val="24"/>
        </w:rPr>
        <w:t>As described above, t</w:t>
      </w:r>
      <w:r w:rsidR="00C070F5">
        <w:rPr>
          <w:rFonts w:ascii="Arial" w:hAnsi="Arial" w:cs="Arial"/>
          <w:sz w:val="20"/>
          <w:szCs w:val="24"/>
        </w:rPr>
        <w:t xml:space="preserve">here were a </w:t>
      </w:r>
      <w:r w:rsidR="00761443">
        <w:rPr>
          <w:rFonts w:ascii="Arial" w:hAnsi="Arial" w:cs="Arial"/>
          <w:sz w:val="20"/>
          <w:szCs w:val="24"/>
        </w:rPr>
        <w:t xml:space="preserve">small </w:t>
      </w:r>
      <w:r w:rsidR="00C070F5">
        <w:rPr>
          <w:rFonts w:ascii="Arial" w:hAnsi="Arial" w:cs="Arial"/>
          <w:sz w:val="20"/>
          <w:szCs w:val="24"/>
        </w:rPr>
        <w:t xml:space="preserve">number of errors identified </w:t>
      </w:r>
      <w:r w:rsidR="00761443">
        <w:rPr>
          <w:rFonts w:ascii="Arial" w:hAnsi="Arial" w:cs="Arial"/>
          <w:sz w:val="20"/>
          <w:szCs w:val="24"/>
        </w:rPr>
        <w:t>and these have since been checked and rectified post visit.</w:t>
      </w:r>
    </w:p>
    <w:p w:rsidR="00C070F5" w:rsidRPr="000603D0" w:rsidRDefault="00C070F5" w:rsidP="00C070F5">
      <w:pPr>
        <w:spacing w:after="0" w:line="240" w:lineRule="auto"/>
        <w:rPr>
          <w:rFonts w:ascii="Arial" w:hAnsi="Arial" w:cs="Arial"/>
          <w:sz w:val="20"/>
          <w:szCs w:val="20"/>
        </w:rPr>
      </w:pPr>
      <w:r>
        <w:rPr>
          <w:rFonts w:ascii="Arial" w:hAnsi="Arial" w:cs="Arial"/>
          <w:sz w:val="20"/>
          <w:szCs w:val="20"/>
        </w:rPr>
        <w:br w:type="page"/>
      </w:r>
    </w:p>
    <w:p w:rsidR="00F1289F" w:rsidRPr="00150EF1" w:rsidRDefault="00F1289F" w:rsidP="007524DF">
      <w:pPr>
        <w:spacing w:after="0" w:line="360" w:lineRule="auto"/>
        <w:jc w:val="both"/>
        <w:rPr>
          <w:rFonts w:ascii="Arial" w:hAnsi="Arial" w:cs="Arial"/>
          <w:b/>
          <w:sz w:val="20"/>
          <w:szCs w:val="24"/>
        </w:rPr>
      </w:pPr>
      <w:proofErr w:type="gramStart"/>
      <w:r w:rsidRPr="00150EF1">
        <w:rPr>
          <w:rFonts w:ascii="Arial" w:hAnsi="Arial" w:cs="Arial"/>
          <w:b/>
          <w:sz w:val="20"/>
          <w:szCs w:val="24"/>
        </w:rPr>
        <w:lastRenderedPageBreak/>
        <w:t>Recommendations</w:t>
      </w:r>
      <w:r w:rsidR="00E47B8A">
        <w:rPr>
          <w:rFonts w:ascii="Arial" w:hAnsi="Arial" w:cs="Arial"/>
          <w:b/>
          <w:sz w:val="20"/>
          <w:szCs w:val="24"/>
        </w:rPr>
        <w:t>.</w:t>
      </w:r>
      <w:proofErr w:type="gramEnd"/>
    </w:p>
    <w:p w:rsidR="00680491" w:rsidRPr="000603D0" w:rsidRDefault="00680491" w:rsidP="00680491">
      <w:pPr>
        <w:pStyle w:val="ListParagraph"/>
        <w:numPr>
          <w:ilvl w:val="0"/>
          <w:numId w:val="23"/>
        </w:numPr>
        <w:spacing w:after="0" w:line="360" w:lineRule="auto"/>
        <w:jc w:val="both"/>
        <w:rPr>
          <w:rFonts w:ascii="Arial" w:eastAsia="Times New Roman" w:hAnsi="Arial" w:cs="Arial"/>
          <w:sz w:val="20"/>
          <w:szCs w:val="20"/>
          <w:lang w:eastAsia="en-GB"/>
        </w:rPr>
      </w:pPr>
      <w:r w:rsidRPr="000603D0">
        <w:rPr>
          <w:rFonts w:ascii="Arial" w:eastAsia="Times New Roman" w:hAnsi="Arial" w:cs="Arial"/>
          <w:sz w:val="20"/>
          <w:szCs w:val="20"/>
          <w:lang w:eastAsia="en-GB"/>
        </w:rPr>
        <w:t>It is recommended</w:t>
      </w:r>
      <w:r w:rsidR="001E2678" w:rsidRPr="000603D0">
        <w:rPr>
          <w:rFonts w:ascii="Arial" w:eastAsia="Times New Roman" w:hAnsi="Arial" w:cs="Arial"/>
          <w:sz w:val="20"/>
          <w:szCs w:val="20"/>
          <w:lang w:eastAsia="en-GB"/>
        </w:rPr>
        <w:t xml:space="preserve"> </w:t>
      </w:r>
      <w:r w:rsidRPr="000603D0">
        <w:rPr>
          <w:rFonts w:ascii="Arial" w:eastAsia="Times New Roman" w:hAnsi="Arial" w:cs="Arial"/>
          <w:sz w:val="20"/>
          <w:szCs w:val="20"/>
          <w:lang w:eastAsia="en-GB"/>
        </w:rPr>
        <w:t xml:space="preserve">that in liaison with the Lead Clinicians for cardiology and cardiac surgery, the </w:t>
      </w:r>
      <w:r w:rsidR="00581B3A">
        <w:rPr>
          <w:rFonts w:ascii="Arial" w:eastAsia="Times New Roman" w:hAnsi="Arial" w:cs="Arial"/>
          <w:sz w:val="20"/>
          <w:szCs w:val="20"/>
          <w:lang w:eastAsia="en-GB"/>
        </w:rPr>
        <w:t>CNSs/</w:t>
      </w:r>
      <w:r w:rsidRPr="000603D0">
        <w:rPr>
          <w:rFonts w:ascii="Arial" w:eastAsia="Times New Roman" w:hAnsi="Arial" w:cs="Arial"/>
          <w:sz w:val="20"/>
          <w:szCs w:val="20"/>
          <w:lang w:eastAsia="en-GB"/>
        </w:rPr>
        <w:t>Congenital Data Manager</w:t>
      </w:r>
      <w:r w:rsidR="00CB421D" w:rsidRPr="000603D0">
        <w:rPr>
          <w:rFonts w:ascii="Arial" w:eastAsia="Times New Roman" w:hAnsi="Arial" w:cs="Arial"/>
          <w:sz w:val="20"/>
          <w:szCs w:val="20"/>
          <w:lang w:eastAsia="en-GB"/>
        </w:rPr>
        <w:t>(</w:t>
      </w:r>
      <w:r w:rsidRPr="000603D0">
        <w:rPr>
          <w:rFonts w:ascii="Arial" w:eastAsia="Times New Roman" w:hAnsi="Arial" w:cs="Arial"/>
          <w:sz w:val="20"/>
          <w:szCs w:val="20"/>
          <w:lang w:eastAsia="en-GB"/>
        </w:rPr>
        <w:t>s</w:t>
      </w:r>
      <w:r w:rsidR="00CB421D" w:rsidRPr="000603D0">
        <w:rPr>
          <w:rFonts w:ascii="Arial" w:eastAsia="Times New Roman" w:hAnsi="Arial" w:cs="Arial"/>
          <w:sz w:val="20"/>
          <w:szCs w:val="20"/>
          <w:lang w:eastAsia="en-GB"/>
        </w:rPr>
        <w:t>)</w:t>
      </w:r>
      <w:r w:rsidRPr="000603D0">
        <w:rPr>
          <w:rFonts w:ascii="Arial" w:eastAsia="Times New Roman" w:hAnsi="Arial" w:cs="Arial"/>
          <w:sz w:val="20"/>
          <w:szCs w:val="20"/>
          <w:lang w:eastAsia="en-GB"/>
        </w:rPr>
        <w:t xml:space="preserve">, </w:t>
      </w:r>
      <w:r w:rsidR="00761443">
        <w:rPr>
          <w:rFonts w:ascii="Arial" w:eastAsia="Times New Roman" w:hAnsi="Arial" w:cs="Arial"/>
          <w:sz w:val="20"/>
          <w:szCs w:val="20"/>
          <w:lang w:eastAsia="en-GB"/>
        </w:rPr>
        <w:t>regularly review a</w:t>
      </w:r>
      <w:r w:rsidRPr="000603D0">
        <w:rPr>
          <w:rFonts w:ascii="Arial" w:eastAsia="Times New Roman" w:hAnsi="Arial" w:cs="Arial"/>
          <w:sz w:val="20"/>
          <w:szCs w:val="20"/>
          <w:lang w:eastAsia="en-GB"/>
        </w:rPr>
        <w:t xml:space="preserve"> standard operating procedure (SOP) to capture all data on congenital patients in a timely manner.  The SOP should clearly set out exactly </w:t>
      </w:r>
      <w:r w:rsidRPr="000603D0">
        <w:rPr>
          <w:rFonts w:ascii="Arial" w:eastAsia="Times New Roman" w:hAnsi="Arial" w:cs="Arial"/>
          <w:b/>
          <w:sz w:val="20"/>
          <w:szCs w:val="20"/>
          <w:lang w:eastAsia="en-GB"/>
        </w:rPr>
        <w:t>who</w:t>
      </w:r>
      <w:r w:rsidRPr="000603D0">
        <w:rPr>
          <w:rFonts w:ascii="Arial" w:eastAsia="Times New Roman" w:hAnsi="Arial" w:cs="Arial"/>
          <w:sz w:val="20"/>
          <w:szCs w:val="20"/>
          <w:lang w:eastAsia="en-GB"/>
        </w:rPr>
        <w:t xml:space="preserve"> is responsible for;</w:t>
      </w:r>
    </w:p>
    <w:p w:rsidR="00581B3A" w:rsidRDefault="001D67EA" w:rsidP="00581B3A">
      <w:pPr>
        <w:pStyle w:val="ListParagraph"/>
        <w:numPr>
          <w:ilvl w:val="0"/>
          <w:numId w:val="21"/>
        </w:numPr>
        <w:spacing w:after="0" w:line="360" w:lineRule="auto"/>
        <w:jc w:val="both"/>
        <w:rPr>
          <w:rFonts w:ascii="Arial" w:hAnsi="Arial" w:cs="Arial"/>
          <w:sz w:val="20"/>
          <w:szCs w:val="20"/>
        </w:rPr>
      </w:pPr>
      <w:r w:rsidRPr="001D67EA">
        <w:rPr>
          <w:rFonts w:ascii="Arial" w:hAnsi="Arial" w:cs="Arial"/>
          <w:sz w:val="20"/>
          <w:szCs w:val="20"/>
        </w:rPr>
        <w:t>Ensuring consent for external validation of hospital notes is obtained prospectively from all patients with congenital heart disease</w:t>
      </w:r>
      <w:r w:rsidR="00581B3A">
        <w:rPr>
          <w:rFonts w:ascii="Arial" w:hAnsi="Arial" w:cs="Arial"/>
          <w:sz w:val="20"/>
          <w:szCs w:val="20"/>
        </w:rPr>
        <w:t xml:space="preserve"> </w:t>
      </w:r>
      <w:r w:rsidR="00581B3A">
        <w:rPr>
          <w:rFonts w:ascii="Arial" w:hAnsi="Arial" w:cs="Arial"/>
          <w:sz w:val="20"/>
          <w:szCs w:val="20"/>
        </w:rPr>
        <w:t>and that in line with the GDPR, all patients/parents and guardians are given full information of how their data are securely recorded, stored, where this information is shared and who with.  And op</w:t>
      </w:r>
      <w:r w:rsidR="00581B3A">
        <w:rPr>
          <w:rFonts w:ascii="Arial" w:hAnsi="Arial" w:cs="Arial"/>
          <w:sz w:val="20"/>
          <w:szCs w:val="20"/>
        </w:rPr>
        <w:t xml:space="preserve">ting </w:t>
      </w:r>
      <w:r w:rsidR="00581B3A">
        <w:rPr>
          <w:rFonts w:ascii="Arial" w:hAnsi="Arial" w:cs="Arial"/>
          <w:sz w:val="20"/>
          <w:szCs w:val="20"/>
        </w:rPr>
        <w:t xml:space="preserve"> o</w:t>
      </w:r>
      <w:r w:rsidR="00581B3A">
        <w:rPr>
          <w:rFonts w:ascii="Arial" w:hAnsi="Arial" w:cs="Arial"/>
          <w:sz w:val="20"/>
          <w:szCs w:val="20"/>
        </w:rPr>
        <w:t>ut is explained to patients/carers</w:t>
      </w:r>
    </w:p>
    <w:p w:rsidR="001D67EA" w:rsidRPr="00581B3A" w:rsidRDefault="00581B3A" w:rsidP="00581B3A">
      <w:pPr>
        <w:pStyle w:val="ListParagraph"/>
        <w:numPr>
          <w:ilvl w:val="0"/>
          <w:numId w:val="21"/>
        </w:numPr>
        <w:spacing w:after="0" w:line="360" w:lineRule="auto"/>
        <w:jc w:val="both"/>
        <w:rPr>
          <w:rFonts w:ascii="Arial" w:hAnsi="Arial" w:cs="Arial"/>
          <w:sz w:val="20"/>
          <w:szCs w:val="20"/>
        </w:rPr>
      </w:pPr>
      <w:r>
        <w:rPr>
          <w:rFonts w:ascii="Arial" w:hAnsi="Arial" w:cs="Arial"/>
          <w:sz w:val="20"/>
          <w:szCs w:val="20"/>
        </w:rPr>
        <w:t>I</w:t>
      </w:r>
      <w:r w:rsidR="001D67EA" w:rsidRPr="00581B3A">
        <w:rPr>
          <w:rFonts w:ascii="Arial" w:hAnsi="Arial" w:cs="Arial"/>
          <w:sz w:val="20"/>
          <w:szCs w:val="20"/>
        </w:rPr>
        <w:t>nput of congenital patients NCHDA required dataset items and at which point of service delivery</w:t>
      </w:r>
    </w:p>
    <w:p w:rsidR="001D67EA" w:rsidRPr="001D67EA" w:rsidRDefault="001D67EA" w:rsidP="001D67EA">
      <w:pPr>
        <w:pStyle w:val="ListParagraph"/>
        <w:numPr>
          <w:ilvl w:val="1"/>
          <w:numId w:val="32"/>
        </w:numPr>
        <w:spacing w:line="360" w:lineRule="auto"/>
        <w:jc w:val="both"/>
        <w:rPr>
          <w:rFonts w:ascii="Arial" w:hAnsi="Arial" w:cs="Arial"/>
          <w:sz w:val="20"/>
          <w:szCs w:val="20"/>
        </w:rPr>
      </w:pPr>
      <w:r w:rsidRPr="001D67EA">
        <w:rPr>
          <w:rFonts w:ascii="Arial" w:hAnsi="Arial" w:cs="Arial"/>
          <w:sz w:val="20"/>
          <w:szCs w:val="20"/>
        </w:rPr>
        <w:t>Encouraging responsible clinician input of the procedure data for each operation, diagnostic or catheter intervention at the point of the service delivery</w:t>
      </w:r>
    </w:p>
    <w:p w:rsidR="001D67EA" w:rsidRPr="001D67EA" w:rsidRDefault="001D67EA" w:rsidP="001D67EA">
      <w:pPr>
        <w:pStyle w:val="ListParagraph"/>
        <w:numPr>
          <w:ilvl w:val="1"/>
          <w:numId w:val="32"/>
        </w:numPr>
        <w:spacing w:line="360" w:lineRule="auto"/>
        <w:jc w:val="both"/>
        <w:rPr>
          <w:rFonts w:ascii="Arial" w:hAnsi="Arial" w:cs="Arial"/>
          <w:sz w:val="20"/>
          <w:szCs w:val="20"/>
        </w:rPr>
      </w:pPr>
      <w:r w:rsidRPr="001D67EA">
        <w:rPr>
          <w:rFonts w:ascii="Arial" w:hAnsi="Arial" w:cs="Arial"/>
          <w:sz w:val="20"/>
          <w:szCs w:val="20"/>
        </w:rPr>
        <w:t>Recording the knife to skin time for all surgical procedures where it can be validated (ie perfusion or anaesthetic record).</w:t>
      </w:r>
    </w:p>
    <w:p w:rsidR="001D67EA" w:rsidRPr="001D67EA" w:rsidRDefault="001D67EA" w:rsidP="001D67EA">
      <w:pPr>
        <w:pStyle w:val="ListParagraph"/>
        <w:numPr>
          <w:ilvl w:val="1"/>
          <w:numId w:val="32"/>
        </w:numPr>
        <w:spacing w:line="360" w:lineRule="auto"/>
        <w:jc w:val="both"/>
        <w:rPr>
          <w:rFonts w:ascii="Arial" w:hAnsi="Arial" w:cs="Arial"/>
          <w:sz w:val="20"/>
          <w:szCs w:val="20"/>
        </w:rPr>
      </w:pPr>
      <w:r w:rsidRPr="001D67EA">
        <w:rPr>
          <w:rFonts w:ascii="Arial" w:hAnsi="Arial" w:cs="Arial"/>
          <w:sz w:val="20"/>
          <w:szCs w:val="20"/>
        </w:rPr>
        <w:t>Validity checking and completeness and the time intervals for feedback to responsible clinicians on this with a clear time scale and line of responsibility for rectifying any omissions or errors in both surgery and cardiology disciplines</w:t>
      </w:r>
    </w:p>
    <w:p w:rsidR="001D67EA" w:rsidRPr="001D67EA" w:rsidRDefault="001D67EA" w:rsidP="001D67EA">
      <w:pPr>
        <w:pStyle w:val="ListParagraph"/>
        <w:numPr>
          <w:ilvl w:val="1"/>
          <w:numId w:val="32"/>
        </w:numPr>
        <w:spacing w:line="360" w:lineRule="auto"/>
        <w:jc w:val="both"/>
        <w:rPr>
          <w:rFonts w:ascii="Arial" w:hAnsi="Arial" w:cs="Arial"/>
          <w:sz w:val="20"/>
          <w:szCs w:val="20"/>
        </w:rPr>
      </w:pPr>
      <w:r w:rsidRPr="001D67EA">
        <w:rPr>
          <w:rFonts w:ascii="Arial" w:hAnsi="Arial" w:cs="Arial"/>
          <w:sz w:val="20"/>
          <w:szCs w:val="20"/>
        </w:rPr>
        <w:t xml:space="preserve">Reverse validation of the data submitted to NCHDA by responsible clinicians in conjunction with the </w:t>
      </w:r>
      <w:r w:rsidR="00581B3A">
        <w:rPr>
          <w:rFonts w:ascii="Arial" w:hAnsi="Arial" w:cs="Arial"/>
          <w:sz w:val="20"/>
          <w:szCs w:val="20"/>
        </w:rPr>
        <w:t>CNSs/</w:t>
      </w:r>
      <w:r w:rsidRPr="001D67EA">
        <w:rPr>
          <w:rFonts w:ascii="Arial" w:hAnsi="Arial" w:cs="Arial"/>
          <w:sz w:val="20"/>
          <w:szCs w:val="20"/>
        </w:rPr>
        <w:t>Data Managers at least monthly.</w:t>
      </w:r>
    </w:p>
    <w:p w:rsidR="001D67EA" w:rsidRPr="001D67EA" w:rsidRDefault="001D67EA" w:rsidP="001D67EA">
      <w:pPr>
        <w:pStyle w:val="ListParagraph"/>
        <w:numPr>
          <w:ilvl w:val="1"/>
          <w:numId w:val="32"/>
        </w:numPr>
        <w:spacing w:line="360" w:lineRule="auto"/>
        <w:jc w:val="both"/>
        <w:rPr>
          <w:rFonts w:ascii="Arial" w:hAnsi="Arial" w:cs="Arial"/>
          <w:sz w:val="20"/>
          <w:szCs w:val="20"/>
        </w:rPr>
      </w:pPr>
      <w:r w:rsidRPr="001D67EA">
        <w:rPr>
          <w:rFonts w:ascii="Arial" w:hAnsi="Arial" w:cs="Arial"/>
          <w:sz w:val="20"/>
          <w:szCs w:val="20"/>
        </w:rPr>
        <w:t xml:space="preserve"> Running the PRAiS (Paediatric Risk Analysis in Surgery) analysis tool monthly.  This will inform the quarterly NHSE Dashboard reports.</w:t>
      </w:r>
    </w:p>
    <w:p w:rsidR="001D67EA" w:rsidRPr="002B62BB" w:rsidRDefault="001D67EA" w:rsidP="002B62BB">
      <w:pPr>
        <w:pStyle w:val="ListParagraph"/>
        <w:numPr>
          <w:ilvl w:val="1"/>
          <w:numId w:val="32"/>
        </w:numPr>
        <w:spacing w:line="360" w:lineRule="auto"/>
        <w:jc w:val="both"/>
        <w:rPr>
          <w:rFonts w:ascii="Arial" w:hAnsi="Arial" w:cs="Arial"/>
          <w:sz w:val="20"/>
          <w:szCs w:val="20"/>
        </w:rPr>
      </w:pPr>
      <w:r w:rsidRPr="001D67EA">
        <w:rPr>
          <w:rFonts w:ascii="Arial" w:hAnsi="Arial" w:cs="Arial"/>
          <w:sz w:val="20"/>
          <w:szCs w:val="20"/>
        </w:rPr>
        <w:t>Ensuring that dates o</w:t>
      </w:r>
      <w:r w:rsidR="002B62BB">
        <w:rPr>
          <w:rFonts w:ascii="Arial" w:hAnsi="Arial" w:cs="Arial"/>
          <w:sz w:val="20"/>
          <w:szCs w:val="20"/>
        </w:rPr>
        <w:t xml:space="preserve">f death are reported for any </w:t>
      </w:r>
      <w:r w:rsidRPr="001D67EA">
        <w:rPr>
          <w:rFonts w:ascii="Arial" w:hAnsi="Arial" w:cs="Arial"/>
          <w:sz w:val="20"/>
          <w:szCs w:val="20"/>
        </w:rPr>
        <w:t>patient who has previously had a record submitted to the NCHDA</w:t>
      </w:r>
      <w:r w:rsidR="002B62BB" w:rsidRPr="002B62BB">
        <w:rPr>
          <w:rFonts w:ascii="Arial" w:eastAsia="Times New Roman" w:hAnsi="Arial" w:cs="Arial"/>
          <w:sz w:val="20"/>
          <w:szCs w:val="20"/>
        </w:rPr>
        <w:t xml:space="preserve"> </w:t>
      </w:r>
      <w:r w:rsidR="002B62BB">
        <w:rPr>
          <w:rFonts w:ascii="Arial" w:eastAsia="Times New Roman" w:hAnsi="Arial" w:cs="Arial"/>
          <w:sz w:val="20"/>
          <w:szCs w:val="20"/>
        </w:rPr>
        <w:t>by requesting and/or carrying out quarterly life status checks with NHS Strategic Tracking for SGH NCHDA patients</w:t>
      </w:r>
    </w:p>
    <w:p w:rsidR="001D67EA" w:rsidRPr="001D67EA" w:rsidRDefault="001D67EA" w:rsidP="001D67EA">
      <w:pPr>
        <w:pStyle w:val="ListParagraph"/>
        <w:numPr>
          <w:ilvl w:val="1"/>
          <w:numId w:val="32"/>
        </w:numPr>
        <w:spacing w:line="360" w:lineRule="auto"/>
        <w:jc w:val="both"/>
        <w:rPr>
          <w:rFonts w:ascii="Arial" w:hAnsi="Arial" w:cs="Arial"/>
          <w:sz w:val="20"/>
          <w:szCs w:val="20"/>
        </w:rPr>
      </w:pPr>
      <w:r w:rsidRPr="001D67EA">
        <w:rPr>
          <w:rFonts w:ascii="Arial" w:hAnsi="Arial" w:cs="Arial"/>
          <w:sz w:val="20"/>
          <w:szCs w:val="20"/>
        </w:rPr>
        <w:t>Leading the local review (and how frequently and in which forum for both disciplines)</w:t>
      </w:r>
    </w:p>
    <w:p w:rsidR="001D67EA" w:rsidRPr="001D67EA" w:rsidRDefault="001D67EA" w:rsidP="001D67EA">
      <w:pPr>
        <w:pStyle w:val="ListParagraph"/>
        <w:numPr>
          <w:ilvl w:val="1"/>
          <w:numId w:val="32"/>
        </w:numPr>
        <w:spacing w:line="360" w:lineRule="auto"/>
        <w:jc w:val="both"/>
        <w:rPr>
          <w:rFonts w:ascii="Arial" w:hAnsi="Arial" w:cs="Arial"/>
          <w:sz w:val="20"/>
          <w:szCs w:val="20"/>
        </w:rPr>
      </w:pPr>
      <w:r w:rsidRPr="001D67EA">
        <w:rPr>
          <w:rFonts w:ascii="Arial" w:hAnsi="Arial" w:cs="Arial"/>
          <w:sz w:val="20"/>
          <w:szCs w:val="20"/>
        </w:rPr>
        <w:t xml:space="preserve">Making timely submissions (monthly is recommended) and </w:t>
      </w:r>
    </w:p>
    <w:p w:rsidR="00680491" w:rsidRPr="002B62BB" w:rsidRDefault="001D67EA" w:rsidP="001D67EA">
      <w:pPr>
        <w:pStyle w:val="ListParagraph"/>
        <w:numPr>
          <w:ilvl w:val="1"/>
          <w:numId w:val="32"/>
        </w:numPr>
        <w:spacing w:line="360" w:lineRule="auto"/>
        <w:jc w:val="both"/>
        <w:rPr>
          <w:rFonts w:ascii="Arial" w:hAnsi="Arial" w:cs="Arial"/>
          <w:sz w:val="20"/>
          <w:szCs w:val="20"/>
        </w:rPr>
      </w:pPr>
      <w:r w:rsidRPr="001D67EA">
        <w:rPr>
          <w:rFonts w:ascii="Arial" w:hAnsi="Arial" w:cs="Arial"/>
          <w:sz w:val="20"/>
          <w:szCs w:val="20"/>
        </w:rPr>
        <w:t>Including details of manufacturer, model and serial numbers of all implantable devices with each patient record for a procedure.</w:t>
      </w:r>
      <w:r w:rsidR="00680491" w:rsidRPr="001D67EA">
        <w:rPr>
          <w:rFonts w:ascii="Arial" w:eastAsia="Times New Roman" w:hAnsi="Arial" w:cs="Arial"/>
          <w:sz w:val="20"/>
          <w:szCs w:val="20"/>
        </w:rPr>
        <w:t xml:space="preserve"> </w:t>
      </w:r>
    </w:p>
    <w:p w:rsidR="00AD393D" w:rsidRPr="00680491" w:rsidRDefault="00AD393D" w:rsidP="00680491">
      <w:pPr>
        <w:pStyle w:val="ListParagraph"/>
        <w:numPr>
          <w:ilvl w:val="0"/>
          <w:numId w:val="23"/>
        </w:numPr>
        <w:spacing w:after="0" w:line="360" w:lineRule="auto"/>
        <w:jc w:val="both"/>
        <w:rPr>
          <w:rFonts w:ascii="Arial" w:hAnsi="Arial" w:cs="Arial"/>
          <w:sz w:val="20"/>
          <w:szCs w:val="24"/>
        </w:rPr>
      </w:pPr>
      <w:r w:rsidRPr="00680491">
        <w:rPr>
          <w:rFonts w:ascii="Arial" w:hAnsi="Arial" w:cs="Arial"/>
          <w:sz w:val="20"/>
          <w:szCs w:val="24"/>
        </w:rPr>
        <w:t xml:space="preserve">To </w:t>
      </w:r>
      <w:r w:rsidR="00031902" w:rsidRPr="00680491">
        <w:rPr>
          <w:rFonts w:ascii="Arial" w:hAnsi="Arial" w:cs="Arial"/>
          <w:sz w:val="20"/>
          <w:szCs w:val="24"/>
        </w:rPr>
        <w:t>ensure all staff collecting and submitting data have access to Lotus notes for the purpose of validation of data, communication from</w:t>
      </w:r>
      <w:r w:rsidR="00627378" w:rsidRPr="00680491">
        <w:rPr>
          <w:rFonts w:ascii="Arial" w:hAnsi="Arial" w:cs="Arial"/>
          <w:sz w:val="20"/>
          <w:szCs w:val="24"/>
        </w:rPr>
        <w:t xml:space="preserve"> NCHDA</w:t>
      </w:r>
      <w:r w:rsidR="00031902" w:rsidRPr="00680491">
        <w:rPr>
          <w:rFonts w:ascii="Arial" w:hAnsi="Arial" w:cs="Arial"/>
          <w:sz w:val="20"/>
          <w:szCs w:val="24"/>
        </w:rPr>
        <w:t xml:space="preserve"> of patient identifiable data etc. as previously recommended</w:t>
      </w:r>
    </w:p>
    <w:p w:rsidR="001D67EA" w:rsidRPr="009467BD" w:rsidRDefault="001D67EA" w:rsidP="00680491">
      <w:pPr>
        <w:pStyle w:val="ListParagraph"/>
        <w:numPr>
          <w:ilvl w:val="0"/>
          <w:numId w:val="23"/>
        </w:numPr>
        <w:spacing w:after="0" w:line="360" w:lineRule="auto"/>
        <w:jc w:val="both"/>
        <w:rPr>
          <w:rFonts w:ascii="Arial" w:hAnsi="Arial" w:cs="Arial"/>
          <w:b/>
          <w:sz w:val="20"/>
          <w:szCs w:val="24"/>
        </w:rPr>
      </w:pPr>
      <w:r>
        <w:rPr>
          <w:rFonts w:ascii="Arial" w:hAnsi="Arial" w:cs="Arial"/>
          <w:sz w:val="20"/>
          <w:szCs w:val="24"/>
        </w:rPr>
        <w:t>It is recommended that all staff who are involved with collecting, reviewing and managing the NCHDA data should attend at least one external validation visit per year.</w:t>
      </w:r>
    </w:p>
    <w:p w:rsidR="009467BD" w:rsidRPr="00680491" w:rsidRDefault="009467BD" w:rsidP="00680491">
      <w:pPr>
        <w:pStyle w:val="ListParagraph"/>
        <w:numPr>
          <w:ilvl w:val="0"/>
          <w:numId w:val="23"/>
        </w:numPr>
        <w:spacing w:after="0" w:line="360" w:lineRule="auto"/>
        <w:jc w:val="both"/>
        <w:rPr>
          <w:rFonts w:ascii="Arial" w:hAnsi="Arial" w:cs="Arial"/>
          <w:b/>
          <w:sz w:val="20"/>
          <w:szCs w:val="24"/>
        </w:rPr>
      </w:pPr>
      <w:r>
        <w:rPr>
          <w:rFonts w:ascii="Arial" w:hAnsi="Arial" w:cs="Arial"/>
          <w:sz w:val="20"/>
          <w:szCs w:val="24"/>
        </w:rPr>
        <w:t>All senior trainees (ST6 and above) should be actively encouraged to volunteer to assist with external validation visits to other centres.</w:t>
      </w:r>
    </w:p>
    <w:p w:rsidR="00F1289F" w:rsidRPr="00150EF1" w:rsidRDefault="00F1289F" w:rsidP="00680491">
      <w:pPr>
        <w:spacing w:after="0" w:line="240" w:lineRule="auto"/>
        <w:rPr>
          <w:rFonts w:ascii="Arial" w:hAnsi="Arial" w:cs="Arial"/>
          <w:sz w:val="20"/>
          <w:szCs w:val="24"/>
        </w:rPr>
      </w:pPr>
    </w:p>
    <w:p w:rsidR="00F1289F" w:rsidRPr="00150EF1" w:rsidRDefault="00F1289F" w:rsidP="00680491">
      <w:pPr>
        <w:spacing w:after="0" w:line="240" w:lineRule="auto"/>
        <w:rPr>
          <w:rFonts w:ascii="Arial" w:hAnsi="Arial" w:cs="Arial"/>
          <w:sz w:val="20"/>
          <w:szCs w:val="24"/>
        </w:rPr>
      </w:pPr>
    </w:p>
    <w:p w:rsidR="00F1289F" w:rsidRPr="00150EF1" w:rsidRDefault="00F1289F" w:rsidP="00680491">
      <w:pPr>
        <w:tabs>
          <w:tab w:val="left" w:pos="900"/>
        </w:tabs>
        <w:rPr>
          <w:rFonts w:ascii="Arial" w:hAnsi="Arial" w:cs="Arial"/>
        </w:rPr>
      </w:pPr>
    </w:p>
    <w:sectPr w:rsidR="00F1289F" w:rsidRPr="00150EF1" w:rsidSect="00B753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E92" w:rsidRDefault="00796E92" w:rsidP="00B20FAF">
      <w:pPr>
        <w:spacing w:after="0" w:line="240" w:lineRule="auto"/>
      </w:pPr>
      <w:r>
        <w:separator/>
      </w:r>
    </w:p>
  </w:endnote>
  <w:endnote w:type="continuationSeparator" w:id="0">
    <w:p w:rsidR="00796E92" w:rsidRDefault="00796E92" w:rsidP="00B2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1A" w:rsidRDefault="00A80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1A" w:rsidRDefault="00A8031A" w:rsidP="00D2510A">
    <w:pPr>
      <w:pStyle w:val="Footer"/>
    </w:pPr>
  </w:p>
  <w:p w:rsidR="00A8031A" w:rsidRDefault="00A8031A">
    <w:pPr>
      <w:pStyle w:val="Footer"/>
      <w:jc w:val="center"/>
    </w:pPr>
    <w:r>
      <w:fldChar w:fldCharType="begin"/>
    </w:r>
    <w:r>
      <w:instrText xml:space="preserve"> PAGE   \* MERGEFORMAT </w:instrText>
    </w:r>
    <w:r>
      <w:fldChar w:fldCharType="separate"/>
    </w:r>
    <w:r w:rsidR="00B14BD3">
      <w:rPr>
        <w:noProof/>
      </w:rPr>
      <w:t>5</w:t>
    </w:r>
    <w:r>
      <w:rPr>
        <w:noProof/>
      </w:rPr>
      <w:fldChar w:fldCharType="end"/>
    </w:r>
  </w:p>
  <w:p w:rsidR="00A8031A" w:rsidRDefault="00A803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1A" w:rsidRDefault="00A80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E92" w:rsidRDefault="00796E92" w:rsidP="00B20FAF">
      <w:pPr>
        <w:spacing w:after="0" w:line="240" w:lineRule="auto"/>
      </w:pPr>
      <w:r>
        <w:separator/>
      </w:r>
    </w:p>
  </w:footnote>
  <w:footnote w:type="continuationSeparator" w:id="0">
    <w:p w:rsidR="00796E92" w:rsidRDefault="00796E92" w:rsidP="00B20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1A" w:rsidRDefault="00A803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163" o:spid="_x0000_s2053"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1A" w:rsidRDefault="00A803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164" o:spid="_x0000_s2054"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p w:rsidR="00A8031A" w:rsidRDefault="00A8031A" w:rsidP="00ED69A3">
    <w:pPr>
      <w:pStyle w:val="Header"/>
      <w:jc w:val="right"/>
      <w:rPr>
        <w:rFonts w:ascii="Times New Roman" w:hAnsi="Times New Roman"/>
        <w:sz w:val="16"/>
        <w:szCs w:val="16"/>
      </w:rPr>
    </w:pPr>
    <w:r w:rsidRPr="00ED69A3">
      <w:rPr>
        <w:rFonts w:ascii="Helvetica" w:hAnsi="Helvetica"/>
        <w:noProof/>
        <w:sz w:val="32"/>
        <w:lang w:eastAsia="en-GB"/>
      </w:rPr>
      <w:drawing>
        <wp:inline distT="0" distB="0" distL="0" distR="0" wp14:anchorId="331D975D" wp14:editId="11449245">
          <wp:extent cx="1543050" cy="676275"/>
          <wp:effectExtent l="0" t="0" r="0" b="9525"/>
          <wp:docPr id="2" name="Picture 2" descr="X:\NICOR Admin\NICOR Stationery Templates\April 2013\Logos\RGB\nicor-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NICOR Admin\NICOR Stationery Templates\April 2013\Logos\RGB\nicor-logo-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450" cy="677327"/>
                  </a:xfrm>
                  <a:prstGeom prst="rect">
                    <a:avLst/>
                  </a:prstGeom>
                  <a:noFill/>
                  <a:ln>
                    <a:noFill/>
                  </a:ln>
                </pic:spPr>
              </pic:pic>
            </a:graphicData>
          </a:graphic>
        </wp:inline>
      </w:drawing>
    </w:r>
  </w:p>
  <w:p w:rsidR="00A8031A" w:rsidRPr="00D2510A" w:rsidRDefault="00A8031A" w:rsidP="00ED69A3">
    <w:pPr>
      <w:pStyle w:val="Header"/>
      <w:rPr>
        <w:rFonts w:ascii="Times New Roman" w:hAnsi="Times New Roman"/>
        <w:sz w:val="16"/>
        <w:szCs w:val="16"/>
      </w:rPr>
    </w:pPr>
    <w:r>
      <w:rPr>
        <w:rFonts w:ascii="Times New Roman" w:hAnsi="Times New Roman"/>
        <w:sz w:val="16"/>
        <w:szCs w:val="16"/>
      </w:rPr>
      <w:t>SGH Cong Procs Report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1A" w:rsidRDefault="00A803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2162" o:spid="_x0000_s2052"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77A"/>
    <w:multiLevelType w:val="hybridMultilevel"/>
    <w:tmpl w:val="913C1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8F41A0"/>
    <w:multiLevelType w:val="hybridMultilevel"/>
    <w:tmpl w:val="0FFEEFF8"/>
    <w:lvl w:ilvl="0" w:tplc="644630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C961EC"/>
    <w:multiLevelType w:val="hybridMultilevel"/>
    <w:tmpl w:val="CD20D8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206918"/>
    <w:multiLevelType w:val="hybridMultilevel"/>
    <w:tmpl w:val="934EB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B987FD3"/>
    <w:multiLevelType w:val="hybridMultilevel"/>
    <w:tmpl w:val="1EFC191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C356DEB"/>
    <w:multiLevelType w:val="hybridMultilevel"/>
    <w:tmpl w:val="E1C4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2556A2"/>
    <w:multiLevelType w:val="hybridMultilevel"/>
    <w:tmpl w:val="98B4D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14D5FC6"/>
    <w:multiLevelType w:val="hybridMultilevel"/>
    <w:tmpl w:val="E67EF2C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1C42CC4"/>
    <w:multiLevelType w:val="hybridMultilevel"/>
    <w:tmpl w:val="2E6E7B4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14FB1C1C"/>
    <w:multiLevelType w:val="hybridMultilevel"/>
    <w:tmpl w:val="4F562E44"/>
    <w:lvl w:ilvl="0" w:tplc="04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947081"/>
    <w:multiLevelType w:val="hybridMultilevel"/>
    <w:tmpl w:val="BA30340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85475CB"/>
    <w:multiLevelType w:val="hybridMultilevel"/>
    <w:tmpl w:val="7548E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2CC1A5F"/>
    <w:multiLevelType w:val="hybridMultilevel"/>
    <w:tmpl w:val="E4924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63624A"/>
    <w:multiLevelType w:val="hybridMultilevel"/>
    <w:tmpl w:val="EF58C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F01745B"/>
    <w:multiLevelType w:val="hybridMultilevel"/>
    <w:tmpl w:val="0BD2E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BF7DD8"/>
    <w:multiLevelType w:val="hybridMultilevel"/>
    <w:tmpl w:val="2E40A6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47F2801"/>
    <w:multiLevelType w:val="hybridMultilevel"/>
    <w:tmpl w:val="F2264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F7010C"/>
    <w:multiLevelType w:val="hybridMultilevel"/>
    <w:tmpl w:val="D7CAE0D0"/>
    <w:lvl w:ilvl="0" w:tplc="0409000F">
      <w:start w:val="1"/>
      <w:numFmt w:val="decimal"/>
      <w:lvlText w:val="%1."/>
      <w:lvlJc w:val="left"/>
      <w:pPr>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7450258"/>
    <w:multiLevelType w:val="hybridMultilevel"/>
    <w:tmpl w:val="421805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8431CC0"/>
    <w:multiLevelType w:val="hybridMultilevel"/>
    <w:tmpl w:val="50EE3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801CD3"/>
    <w:multiLevelType w:val="hybridMultilevel"/>
    <w:tmpl w:val="F4AA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EF4BCF"/>
    <w:multiLevelType w:val="hybridMultilevel"/>
    <w:tmpl w:val="995CEE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E6F6156"/>
    <w:multiLevelType w:val="hybridMultilevel"/>
    <w:tmpl w:val="F9BEB62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81A4CFD"/>
    <w:multiLevelType w:val="hybridMultilevel"/>
    <w:tmpl w:val="89F04F12"/>
    <w:lvl w:ilvl="0" w:tplc="644630B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F801AD2"/>
    <w:multiLevelType w:val="hybridMultilevel"/>
    <w:tmpl w:val="60E6CBD6"/>
    <w:lvl w:ilvl="0" w:tplc="04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D53712"/>
    <w:multiLevelType w:val="hybridMultilevel"/>
    <w:tmpl w:val="D710F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6C04662"/>
    <w:multiLevelType w:val="hybridMultilevel"/>
    <w:tmpl w:val="BD6ECF44"/>
    <w:lvl w:ilvl="0" w:tplc="0409000F">
      <w:start w:val="1"/>
      <w:numFmt w:val="decimal"/>
      <w:lvlText w:val="%1."/>
      <w:lvlJc w:val="left"/>
      <w:pPr>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6F12004"/>
    <w:multiLevelType w:val="hybridMultilevel"/>
    <w:tmpl w:val="ED7690B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FD83058"/>
    <w:multiLevelType w:val="hybridMultilevel"/>
    <w:tmpl w:val="C1EE671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0BD0F49"/>
    <w:multiLevelType w:val="hybridMultilevel"/>
    <w:tmpl w:val="34608D3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6B7C47C8"/>
    <w:multiLevelType w:val="hybridMultilevel"/>
    <w:tmpl w:val="81E223DE"/>
    <w:lvl w:ilvl="0" w:tplc="644630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C763544"/>
    <w:multiLevelType w:val="hybridMultilevel"/>
    <w:tmpl w:val="1D440E1E"/>
    <w:lvl w:ilvl="0" w:tplc="03AC4C58">
      <w:numFmt w:val="bullet"/>
      <w:lvlText w:val="-"/>
      <w:lvlJc w:val="left"/>
      <w:pPr>
        <w:ind w:left="502" w:hanging="36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nsid w:val="6DF64C15"/>
    <w:multiLevelType w:val="hybridMultilevel"/>
    <w:tmpl w:val="43B6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387043"/>
    <w:multiLevelType w:val="hybridMultilevel"/>
    <w:tmpl w:val="05C23B34"/>
    <w:lvl w:ilvl="0" w:tplc="0809000F">
      <w:start w:val="1"/>
      <w:numFmt w:val="decimal"/>
      <w:lvlText w:val="%1."/>
      <w:lvlJc w:val="left"/>
      <w:pPr>
        <w:tabs>
          <w:tab w:val="num" w:pos="540"/>
        </w:tabs>
        <w:ind w:left="54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1BB5EC2"/>
    <w:multiLevelType w:val="hybridMultilevel"/>
    <w:tmpl w:val="279CF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FA17A4"/>
    <w:multiLevelType w:val="hybridMultilevel"/>
    <w:tmpl w:val="2A00B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29"/>
  </w:num>
  <w:num w:numId="4">
    <w:abstractNumId w:val="7"/>
  </w:num>
  <w:num w:numId="5">
    <w:abstractNumId w:val="31"/>
  </w:num>
  <w:num w:numId="6">
    <w:abstractNumId w:val="25"/>
  </w:num>
  <w:num w:numId="7">
    <w:abstractNumId w:val="10"/>
  </w:num>
  <w:num w:numId="8">
    <w:abstractNumId w:val="3"/>
  </w:num>
  <w:num w:numId="9">
    <w:abstractNumId w:val="3"/>
  </w:num>
  <w:num w:numId="10">
    <w:abstractNumId w:val="16"/>
  </w:num>
  <w:num w:numId="11">
    <w:abstractNumId w:val="12"/>
  </w:num>
  <w:num w:numId="12">
    <w:abstractNumId w:val="27"/>
  </w:num>
  <w:num w:numId="13">
    <w:abstractNumId w:val="9"/>
  </w:num>
  <w:num w:numId="14">
    <w:abstractNumId w:val="24"/>
  </w:num>
  <w:num w:numId="15">
    <w:abstractNumId w:val="30"/>
  </w:num>
  <w:num w:numId="16">
    <w:abstractNumId w:val="13"/>
  </w:num>
  <w:num w:numId="17">
    <w:abstractNumId w:val="6"/>
  </w:num>
  <w:num w:numId="18">
    <w:abstractNumId w:val="15"/>
  </w:num>
  <w:num w:numId="19">
    <w:abstractNumId w:val="30"/>
  </w:num>
  <w:num w:numId="20">
    <w:abstractNumId w:val="33"/>
  </w:num>
  <w:num w:numId="21">
    <w:abstractNumId w:val="8"/>
  </w:num>
  <w:num w:numId="22">
    <w:abstractNumId w:val="0"/>
  </w:num>
  <w:num w:numId="23">
    <w:abstractNumId w:val="19"/>
  </w:num>
  <w:num w:numId="24">
    <w:abstractNumId w:val="4"/>
  </w:num>
  <w:num w:numId="25">
    <w:abstractNumId w:val="34"/>
  </w:num>
  <w:num w:numId="26">
    <w:abstractNumId w:val="26"/>
  </w:num>
  <w:num w:numId="27">
    <w:abstractNumId w:val="13"/>
  </w:num>
  <w:num w:numId="28">
    <w:abstractNumId w:val="6"/>
  </w:num>
  <w:num w:numId="29">
    <w:abstractNumId w:val="18"/>
  </w:num>
  <w:num w:numId="30">
    <w:abstractNumId w:val="1"/>
  </w:num>
  <w:num w:numId="31">
    <w:abstractNumId w:val="23"/>
  </w:num>
  <w:num w:numId="32">
    <w:abstractNumId w:val="21"/>
  </w:num>
  <w:num w:numId="33">
    <w:abstractNumId w:val="5"/>
  </w:num>
  <w:num w:numId="34">
    <w:abstractNumId w:val="13"/>
  </w:num>
  <w:num w:numId="35">
    <w:abstractNumId w:val="6"/>
  </w:num>
  <w:num w:numId="36">
    <w:abstractNumId w:val="14"/>
  </w:num>
  <w:num w:numId="37">
    <w:abstractNumId w:val="22"/>
  </w:num>
  <w:num w:numId="38">
    <w:abstractNumId w:val="11"/>
  </w:num>
  <w:num w:numId="39">
    <w:abstractNumId w:val="28"/>
  </w:num>
  <w:num w:numId="40">
    <w:abstractNumId w:val="20"/>
  </w:num>
  <w:num w:numId="41">
    <w:abstractNumId w:val="3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30"/>
    <w:rsid w:val="0001342F"/>
    <w:rsid w:val="00021A37"/>
    <w:rsid w:val="00024489"/>
    <w:rsid w:val="00030C15"/>
    <w:rsid w:val="00031902"/>
    <w:rsid w:val="00042909"/>
    <w:rsid w:val="00044FCD"/>
    <w:rsid w:val="00055FB1"/>
    <w:rsid w:val="0005670D"/>
    <w:rsid w:val="000603D0"/>
    <w:rsid w:val="00061D7D"/>
    <w:rsid w:val="0007695E"/>
    <w:rsid w:val="000843A3"/>
    <w:rsid w:val="0008568F"/>
    <w:rsid w:val="000931E7"/>
    <w:rsid w:val="00097D1B"/>
    <w:rsid w:val="000A204D"/>
    <w:rsid w:val="000B3C39"/>
    <w:rsid w:val="000B5220"/>
    <w:rsid w:val="000C0B91"/>
    <w:rsid w:val="000F29A3"/>
    <w:rsid w:val="00113FD6"/>
    <w:rsid w:val="0011599F"/>
    <w:rsid w:val="001252F7"/>
    <w:rsid w:val="00136D14"/>
    <w:rsid w:val="0014156E"/>
    <w:rsid w:val="00142AC1"/>
    <w:rsid w:val="00150EF1"/>
    <w:rsid w:val="00155DB4"/>
    <w:rsid w:val="00156C35"/>
    <w:rsid w:val="00165DF4"/>
    <w:rsid w:val="001667BC"/>
    <w:rsid w:val="001B24FC"/>
    <w:rsid w:val="001B584F"/>
    <w:rsid w:val="001D67EA"/>
    <w:rsid w:val="001E2678"/>
    <w:rsid w:val="001F2828"/>
    <w:rsid w:val="001F6B03"/>
    <w:rsid w:val="00207D58"/>
    <w:rsid w:val="0022040F"/>
    <w:rsid w:val="00237EAB"/>
    <w:rsid w:val="00243D79"/>
    <w:rsid w:val="00244EF0"/>
    <w:rsid w:val="00254525"/>
    <w:rsid w:val="00254DDB"/>
    <w:rsid w:val="00280253"/>
    <w:rsid w:val="0028387D"/>
    <w:rsid w:val="002B1DA1"/>
    <w:rsid w:val="002B62BB"/>
    <w:rsid w:val="002D4B28"/>
    <w:rsid w:val="002D5EB7"/>
    <w:rsid w:val="00302230"/>
    <w:rsid w:val="00307CAC"/>
    <w:rsid w:val="00320AF5"/>
    <w:rsid w:val="00322F05"/>
    <w:rsid w:val="003337F2"/>
    <w:rsid w:val="00337CC0"/>
    <w:rsid w:val="0035390D"/>
    <w:rsid w:val="00357F2C"/>
    <w:rsid w:val="003974B8"/>
    <w:rsid w:val="003B2096"/>
    <w:rsid w:val="003B2D32"/>
    <w:rsid w:val="003B7813"/>
    <w:rsid w:val="003B7B4F"/>
    <w:rsid w:val="003C7427"/>
    <w:rsid w:val="003E1756"/>
    <w:rsid w:val="003E3465"/>
    <w:rsid w:val="003F18F2"/>
    <w:rsid w:val="003F71AA"/>
    <w:rsid w:val="00411115"/>
    <w:rsid w:val="004138D9"/>
    <w:rsid w:val="00425F66"/>
    <w:rsid w:val="004311C8"/>
    <w:rsid w:val="00432FFD"/>
    <w:rsid w:val="00444765"/>
    <w:rsid w:val="00450051"/>
    <w:rsid w:val="00453787"/>
    <w:rsid w:val="00456B29"/>
    <w:rsid w:val="004715A7"/>
    <w:rsid w:val="00495524"/>
    <w:rsid w:val="004A024F"/>
    <w:rsid w:val="004B5A13"/>
    <w:rsid w:val="004C7BBB"/>
    <w:rsid w:val="004D2BEE"/>
    <w:rsid w:val="004F6208"/>
    <w:rsid w:val="004F7C21"/>
    <w:rsid w:val="005140E8"/>
    <w:rsid w:val="00517F76"/>
    <w:rsid w:val="00521681"/>
    <w:rsid w:val="00523963"/>
    <w:rsid w:val="00524619"/>
    <w:rsid w:val="00525DA0"/>
    <w:rsid w:val="00526127"/>
    <w:rsid w:val="00545CB9"/>
    <w:rsid w:val="00552CCC"/>
    <w:rsid w:val="00555ED5"/>
    <w:rsid w:val="00556C25"/>
    <w:rsid w:val="00560FC0"/>
    <w:rsid w:val="005748B5"/>
    <w:rsid w:val="005764EB"/>
    <w:rsid w:val="00581B3A"/>
    <w:rsid w:val="00595208"/>
    <w:rsid w:val="00597D96"/>
    <w:rsid w:val="005A0E0C"/>
    <w:rsid w:val="005A1B49"/>
    <w:rsid w:val="005A6B78"/>
    <w:rsid w:val="005A7FFA"/>
    <w:rsid w:val="005C63F4"/>
    <w:rsid w:val="005C7FCC"/>
    <w:rsid w:val="005D0586"/>
    <w:rsid w:val="005F4716"/>
    <w:rsid w:val="00603DC6"/>
    <w:rsid w:val="00605633"/>
    <w:rsid w:val="006122FD"/>
    <w:rsid w:val="00620B51"/>
    <w:rsid w:val="00627378"/>
    <w:rsid w:val="00627BF3"/>
    <w:rsid w:val="00630993"/>
    <w:rsid w:val="00636951"/>
    <w:rsid w:val="00643FCD"/>
    <w:rsid w:val="00644F6A"/>
    <w:rsid w:val="0065247E"/>
    <w:rsid w:val="0066674F"/>
    <w:rsid w:val="006706D9"/>
    <w:rsid w:val="00680491"/>
    <w:rsid w:val="00697528"/>
    <w:rsid w:val="006A5246"/>
    <w:rsid w:val="006A6958"/>
    <w:rsid w:val="006C248A"/>
    <w:rsid w:val="006D548C"/>
    <w:rsid w:val="006D576A"/>
    <w:rsid w:val="006E1232"/>
    <w:rsid w:val="006E51CB"/>
    <w:rsid w:val="006F6EF0"/>
    <w:rsid w:val="00706131"/>
    <w:rsid w:val="00710170"/>
    <w:rsid w:val="0071265D"/>
    <w:rsid w:val="00712993"/>
    <w:rsid w:val="00715ADC"/>
    <w:rsid w:val="00721292"/>
    <w:rsid w:val="0072165E"/>
    <w:rsid w:val="00730A1F"/>
    <w:rsid w:val="007524DF"/>
    <w:rsid w:val="007532F0"/>
    <w:rsid w:val="00754DD9"/>
    <w:rsid w:val="00761443"/>
    <w:rsid w:val="0076409F"/>
    <w:rsid w:val="0076782E"/>
    <w:rsid w:val="00784194"/>
    <w:rsid w:val="00796E92"/>
    <w:rsid w:val="007A48CD"/>
    <w:rsid w:val="007D5375"/>
    <w:rsid w:val="007D6168"/>
    <w:rsid w:val="007D74B7"/>
    <w:rsid w:val="007D75DF"/>
    <w:rsid w:val="007E2C49"/>
    <w:rsid w:val="007E3D6A"/>
    <w:rsid w:val="007F0701"/>
    <w:rsid w:val="007F574F"/>
    <w:rsid w:val="007F6EBB"/>
    <w:rsid w:val="00811BBF"/>
    <w:rsid w:val="00812D0D"/>
    <w:rsid w:val="0082648C"/>
    <w:rsid w:val="00831340"/>
    <w:rsid w:val="00841C58"/>
    <w:rsid w:val="0085083E"/>
    <w:rsid w:val="00853F0D"/>
    <w:rsid w:val="00864937"/>
    <w:rsid w:val="00864E97"/>
    <w:rsid w:val="00867BB5"/>
    <w:rsid w:val="008801A1"/>
    <w:rsid w:val="00882205"/>
    <w:rsid w:val="008869E9"/>
    <w:rsid w:val="0089064F"/>
    <w:rsid w:val="00890BFC"/>
    <w:rsid w:val="00897CC9"/>
    <w:rsid w:val="008B10B7"/>
    <w:rsid w:val="008C5504"/>
    <w:rsid w:val="008C7BEF"/>
    <w:rsid w:val="008D6247"/>
    <w:rsid w:val="008D7369"/>
    <w:rsid w:val="008E3487"/>
    <w:rsid w:val="008F1CA3"/>
    <w:rsid w:val="008F2B4D"/>
    <w:rsid w:val="00906433"/>
    <w:rsid w:val="009127C8"/>
    <w:rsid w:val="00920C1C"/>
    <w:rsid w:val="00922642"/>
    <w:rsid w:val="0092387B"/>
    <w:rsid w:val="00924C9F"/>
    <w:rsid w:val="009467BD"/>
    <w:rsid w:val="00952966"/>
    <w:rsid w:val="00963B78"/>
    <w:rsid w:val="009652CF"/>
    <w:rsid w:val="00966A30"/>
    <w:rsid w:val="00973DC5"/>
    <w:rsid w:val="00977693"/>
    <w:rsid w:val="00982CC7"/>
    <w:rsid w:val="00997760"/>
    <w:rsid w:val="009A4EAF"/>
    <w:rsid w:val="009A56A6"/>
    <w:rsid w:val="009C6B45"/>
    <w:rsid w:val="009E064F"/>
    <w:rsid w:val="009E3382"/>
    <w:rsid w:val="009E66B0"/>
    <w:rsid w:val="00A149C4"/>
    <w:rsid w:val="00A37D7C"/>
    <w:rsid w:val="00A43904"/>
    <w:rsid w:val="00A44402"/>
    <w:rsid w:val="00A6211B"/>
    <w:rsid w:val="00A8031A"/>
    <w:rsid w:val="00A847D5"/>
    <w:rsid w:val="00A86C45"/>
    <w:rsid w:val="00AB2458"/>
    <w:rsid w:val="00AC71F0"/>
    <w:rsid w:val="00AD393D"/>
    <w:rsid w:val="00AE45C1"/>
    <w:rsid w:val="00AE5A00"/>
    <w:rsid w:val="00AF155A"/>
    <w:rsid w:val="00AF25B8"/>
    <w:rsid w:val="00AF2CE8"/>
    <w:rsid w:val="00AF6AE9"/>
    <w:rsid w:val="00AF7974"/>
    <w:rsid w:val="00AF7B05"/>
    <w:rsid w:val="00B06AA3"/>
    <w:rsid w:val="00B14BD3"/>
    <w:rsid w:val="00B20FAF"/>
    <w:rsid w:val="00B22D6E"/>
    <w:rsid w:val="00B31B40"/>
    <w:rsid w:val="00B3573C"/>
    <w:rsid w:val="00B35ADD"/>
    <w:rsid w:val="00B7500F"/>
    <w:rsid w:val="00B75357"/>
    <w:rsid w:val="00B76D03"/>
    <w:rsid w:val="00B80A7F"/>
    <w:rsid w:val="00B9092C"/>
    <w:rsid w:val="00BB402D"/>
    <w:rsid w:val="00BC3D64"/>
    <w:rsid w:val="00BD3080"/>
    <w:rsid w:val="00BF6B0E"/>
    <w:rsid w:val="00C04FA0"/>
    <w:rsid w:val="00C070F5"/>
    <w:rsid w:val="00C106D1"/>
    <w:rsid w:val="00C16C11"/>
    <w:rsid w:val="00C316A7"/>
    <w:rsid w:val="00C3527F"/>
    <w:rsid w:val="00C42BBD"/>
    <w:rsid w:val="00C468B1"/>
    <w:rsid w:val="00C473C0"/>
    <w:rsid w:val="00C51138"/>
    <w:rsid w:val="00C57956"/>
    <w:rsid w:val="00C80817"/>
    <w:rsid w:val="00C93932"/>
    <w:rsid w:val="00CA0252"/>
    <w:rsid w:val="00CA1BE2"/>
    <w:rsid w:val="00CB129E"/>
    <w:rsid w:val="00CB2046"/>
    <w:rsid w:val="00CB421D"/>
    <w:rsid w:val="00CB556D"/>
    <w:rsid w:val="00CB5838"/>
    <w:rsid w:val="00CC6099"/>
    <w:rsid w:val="00CD38A3"/>
    <w:rsid w:val="00CD77ED"/>
    <w:rsid w:val="00CE32E2"/>
    <w:rsid w:val="00CE5795"/>
    <w:rsid w:val="00CE6760"/>
    <w:rsid w:val="00CF5BED"/>
    <w:rsid w:val="00D17A2E"/>
    <w:rsid w:val="00D201A3"/>
    <w:rsid w:val="00D2510A"/>
    <w:rsid w:val="00D26806"/>
    <w:rsid w:val="00D35EB8"/>
    <w:rsid w:val="00D377BA"/>
    <w:rsid w:val="00D412FB"/>
    <w:rsid w:val="00D60672"/>
    <w:rsid w:val="00D64A24"/>
    <w:rsid w:val="00D77353"/>
    <w:rsid w:val="00DB21A5"/>
    <w:rsid w:val="00DB381D"/>
    <w:rsid w:val="00DC5E81"/>
    <w:rsid w:val="00DD284F"/>
    <w:rsid w:val="00DF6537"/>
    <w:rsid w:val="00DF7CC2"/>
    <w:rsid w:val="00E2294B"/>
    <w:rsid w:val="00E22E8F"/>
    <w:rsid w:val="00E27981"/>
    <w:rsid w:val="00E4348D"/>
    <w:rsid w:val="00E44545"/>
    <w:rsid w:val="00E47B8A"/>
    <w:rsid w:val="00E503AC"/>
    <w:rsid w:val="00E645DD"/>
    <w:rsid w:val="00E73D69"/>
    <w:rsid w:val="00E90C78"/>
    <w:rsid w:val="00EB122F"/>
    <w:rsid w:val="00EB26E3"/>
    <w:rsid w:val="00ED69A3"/>
    <w:rsid w:val="00EE3944"/>
    <w:rsid w:val="00EE4755"/>
    <w:rsid w:val="00EF03D2"/>
    <w:rsid w:val="00EF51FB"/>
    <w:rsid w:val="00EF7904"/>
    <w:rsid w:val="00F1289F"/>
    <w:rsid w:val="00F12BD6"/>
    <w:rsid w:val="00F26BEB"/>
    <w:rsid w:val="00F27FF9"/>
    <w:rsid w:val="00F67A3F"/>
    <w:rsid w:val="00F705B7"/>
    <w:rsid w:val="00F741E1"/>
    <w:rsid w:val="00F830C0"/>
    <w:rsid w:val="00F83311"/>
    <w:rsid w:val="00F92680"/>
    <w:rsid w:val="00F938D5"/>
    <w:rsid w:val="00F93D33"/>
    <w:rsid w:val="00F96F0F"/>
    <w:rsid w:val="00FA28DB"/>
    <w:rsid w:val="00FA5E62"/>
    <w:rsid w:val="00FB05C2"/>
    <w:rsid w:val="00FC3A84"/>
    <w:rsid w:val="00FD0B80"/>
    <w:rsid w:val="00FD733D"/>
    <w:rsid w:val="00FE6D98"/>
    <w:rsid w:val="00FF3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5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4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F6A"/>
    <w:rPr>
      <w:rFonts w:ascii="Tahoma" w:hAnsi="Tahoma" w:cs="Tahoma"/>
      <w:sz w:val="16"/>
      <w:szCs w:val="16"/>
      <w:lang w:eastAsia="en-US"/>
    </w:rPr>
  </w:style>
  <w:style w:type="paragraph" w:styleId="Header">
    <w:name w:val="header"/>
    <w:basedOn w:val="Normal"/>
    <w:link w:val="HeaderChar"/>
    <w:uiPriority w:val="99"/>
    <w:rsid w:val="00B20FA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20FAF"/>
    <w:rPr>
      <w:rFonts w:cs="Times New Roman"/>
      <w:sz w:val="22"/>
      <w:szCs w:val="22"/>
      <w:lang w:eastAsia="en-US"/>
    </w:rPr>
  </w:style>
  <w:style w:type="paragraph" w:styleId="Footer">
    <w:name w:val="footer"/>
    <w:basedOn w:val="Normal"/>
    <w:link w:val="FooterChar"/>
    <w:uiPriority w:val="99"/>
    <w:rsid w:val="00B20FA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20FAF"/>
    <w:rPr>
      <w:rFonts w:cs="Times New Roman"/>
      <w:sz w:val="22"/>
      <w:szCs w:val="22"/>
      <w:lang w:eastAsia="en-US"/>
    </w:rPr>
  </w:style>
  <w:style w:type="paragraph" w:styleId="ListParagraph">
    <w:name w:val="List Paragraph"/>
    <w:basedOn w:val="Normal"/>
    <w:uiPriority w:val="99"/>
    <w:qFormat/>
    <w:rsid w:val="00CA1BE2"/>
    <w:pPr>
      <w:ind w:left="720"/>
      <w:contextualSpacing/>
    </w:pPr>
  </w:style>
  <w:style w:type="paragraph" w:styleId="CommentText">
    <w:name w:val="annotation text"/>
    <w:basedOn w:val="Normal"/>
    <w:link w:val="CommentTextChar"/>
    <w:uiPriority w:val="99"/>
    <w:semiHidden/>
    <w:unhideWhenUsed/>
    <w:rsid w:val="00AF2CE8"/>
    <w:pPr>
      <w:spacing w:line="240" w:lineRule="auto"/>
    </w:pPr>
    <w:rPr>
      <w:sz w:val="20"/>
      <w:szCs w:val="20"/>
    </w:rPr>
  </w:style>
  <w:style w:type="character" w:customStyle="1" w:styleId="CommentTextChar">
    <w:name w:val="Comment Text Char"/>
    <w:basedOn w:val="DefaultParagraphFont"/>
    <w:link w:val="CommentText"/>
    <w:uiPriority w:val="99"/>
    <w:semiHidden/>
    <w:rsid w:val="00AF2CE8"/>
    <w:rPr>
      <w:sz w:val="20"/>
      <w:szCs w:val="20"/>
      <w:lang w:eastAsia="en-US"/>
    </w:rPr>
  </w:style>
  <w:style w:type="character" w:styleId="CommentReference">
    <w:name w:val="annotation reference"/>
    <w:basedOn w:val="DefaultParagraphFont"/>
    <w:uiPriority w:val="99"/>
    <w:semiHidden/>
    <w:rsid w:val="00AF2CE8"/>
    <w:rPr>
      <w:rFonts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5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4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F6A"/>
    <w:rPr>
      <w:rFonts w:ascii="Tahoma" w:hAnsi="Tahoma" w:cs="Tahoma"/>
      <w:sz w:val="16"/>
      <w:szCs w:val="16"/>
      <w:lang w:eastAsia="en-US"/>
    </w:rPr>
  </w:style>
  <w:style w:type="paragraph" w:styleId="Header">
    <w:name w:val="header"/>
    <w:basedOn w:val="Normal"/>
    <w:link w:val="HeaderChar"/>
    <w:uiPriority w:val="99"/>
    <w:rsid w:val="00B20FA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20FAF"/>
    <w:rPr>
      <w:rFonts w:cs="Times New Roman"/>
      <w:sz w:val="22"/>
      <w:szCs w:val="22"/>
      <w:lang w:eastAsia="en-US"/>
    </w:rPr>
  </w:style>
  <w:style w:type="paragraph" w:styleId="Footer">
    <w:name w:val="footer"/>
    <w:basedOn w:val="Normal"/>
    <w:link w:val="FooterChar"/>
    <w:uiPriority w:val="99"/>
    <w:rsid w:val="00B20FA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20FAF"/>
    <w:rPr>
      <w:rFonts w:cs="Times New Roman"/>
      <w:sz w:val="22"/>
      <w:szCs w:val="22"/>
      <w:lang w:eastAsia="en-US"/>
    </w:rPr>
  </w:style>
  <w:style w:type="paragraph" w:styleId="ListParagraph">
    <w:name w:val="List Paragraph"/>
    <w:basedOn w:val="Normal"/>
    <w:uiPriority w:val="99"/>
    <w:qFormat/>
    <w:rsid w:val="00CA1BE2"/>
    <w:pPr>
      <w:ind w:left="720"/>
      <w:contextualSpacing/>
    </w:pPr>
  </w:style>
  <w:style w:type="paragraph" w:styleId="CommentText">
    <w:name w:val="annotation text"/>
    <w:basedOn w:val="Normal"/>
    <w:link w:val="CommentTextChar"/>
    <w:uiPriority w:val="99"/>
    <w:semiHidden/>
    <w:unhideWhenUsed/>
    <w:rsid w:val="00AF2CE8"/>
    <w:pPr>
      <w:spacing w:line="240" w:lineRule="auto"/>
    </w:pPr>
    <w:rPr>
      <w:sz w:val="20"/>
      <w:szCs w:val="20"/>
    </w:rPr>
  </w:style>
  <w:style w:type="character" w:customStyle="1" w:styleId="CommentTextChar">
    <w:name w:val="Comment Text Char"/>
    <w:basedOn w:val="DefaultParagraphFont"/>
    <w:link w:val="CommentText"/>
    <w:uiPriority w:val="99"/>
    <w:semiHidden/>
    <w:rsid w:val="00AF2CE8"/>
    <w:rPr>
      <w:sz w:val="20"/>
      <w:szCs w:val="20"/>
      <w:lang w:eastAsia="en-US"/>
    </w:rPr>
  </w:style>
  <w:style w:type="character" w:styleId="CommentReference">
    <w:name w:val="annotation reference"/>
    <w:basedOn w:val="DefaultParagraphFont"/>
    <w:uiPriority w:val="99"/>
    <w:semiHidden/>
    <w:rsid w:val="00AF2CE8"/>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05824">
      <w:bodyDiv w:val="1"/>
      <w:marLeft w:val="0"/>
      <w:marRight w:val="0"/>
      <w:marTop w:val="0"/>
      <w:marBottom w:val="0"/>
      <w:divBdr>
        <w:top w:val="none" w:sz="0" w:space="0" w:color="auto"/>
        <w:left w:val="none" w:sz="0" w:space="0" w:color="auto"/>
        <w:bottom w:val="none" w:sz="0" w:space="0" w:color="auto"/>
        <w:right w:val="none" w:sz="0" w:space="0" w:color="auto"/>
      </w:divBdr>
    </w:div>
    <w:div w:id="991912779">
      <w:bodyDiv w:val="1"/>
      <w:marLeft w:val="0"/>
      <w:marRight w:val="0"/>
      <w:marTop w:val="0"/>
      <w:marBottom w:val="0"/>
      <w:divBdr>
        <w:top w:val="none" w:sz="0" w:space="0" w:color="auto"/>
        <w:left w:val="none" w:sz="0" w:space="0" w:color="auto"/>
        <w:bottom w:val="none" w:sz="0" w:space="0" w:color="auto"/>
        <w:right w:val="none" w:sz="0" w:space="0" w:color="auto"/>
      </w:divBdr>
    </w:div>
    <w:div w:id="993333544">
      <w:bodyDiv w:val="1"/>
      <w:marLeft w:val="0"/>
      <w:marRight w:val="0"/>
      <w:marTop w:val="0"/>
      <w:marBottom w:val="0"/>
      <w:divBdr>
        <w:top w:val="none" w:sz="0" w:space="0" w:color="auto"/>
        <w:left w:val="none" w:sz="0" w:space="0" w:color="auto"/>
        <w:bottom w:val="none" w:sz="0" w:space="0" w:color="auto"/>
        <w:right w:val="none" w:sz="0" w:space="0" w:color="auto"/>
      </w:divBdr>
    </w:div>
    <w:div w:id="1024593292">
      <w:bodyDiv w:val="1"/>
      <w:marLeft w:val="0"/>
      <w:marRight w:val="0"/>
      <w:marTop w:val="0"/>
      <w:marBottom w:val="0"/>
      <w:divBdr>
        <w:top w:val="none" w:sz="0" w:space="0" w:color="auto"/>
        <w:left w:val="none" w:sz="0" w:space="0" w:color="auto"/>
        <w:bottom w:val="none" w:sz="0" w:space="0" w:color="auto"/>
        <w:right w:val="none" w:sz="0" w:space="0" w:color="auto"/>
      </w:divBdr>
    </w:div>
    <w:div w:id="1238592042">
      <w:bodyDiv w:val="1"/>
      <w:marLeft w:val="0"/>
      <w:marRight w:val="0"/>
      <w:marTop w:val="0"/>
      <w:marBottom w:val="0"/>
      <w:divBdr>
        <w:top w:val="none" w:sz="0" w:space="0" w:color="auto"/>
        <w:left w:val="none" w:sz="0" w:space="0" w:color="auto"/>
        <w:bottom w:val="none" w:sz="0" w:space="0" w:color="auto"/>
        <w:right w:val="none" w:sz="0" w:space="0" w:color="auto"/>
      </w:divBdr>
    </w:div>
    <w:div w:id="1243294722">
      <w:bodyDiv w:val="1"/>
      <w:marLeft w:val="0"/>
      <w:marRight w:val="0"/>
      <w:marTop w:val="0"/>
      <w:marBottom w:val="0"/>
      <w:divBdr>
        <w:top w:val="none" w:sz="0" w:space="0" w:color="auto"/>
        <w:left w:val="none" w:sz="0" w:space="0" w:color="auto"/>
        <w:bottom w:val="none" w:sz="0" w:space="0" w:color="auto"/>
        <w:right w:val="none" w:sz="0" w:space="0" w:color="auto"/>
      </w:divBdr>
    </w:div>
    <w:div w:id="1272205574">
      <w:bodyDiv w:val="1"/>
      <w:marLeft w:val="0"/>
      <w:marRight w:val="0"/>
      <w:marTop w:val="0"/>
      <w:marBottom w:val="0"/>
      <w:divBdr>
        <w:top w:val="none" w:sz="0" w:space="0" w:color="auto"/>
        <w:left w:val="none" w:sz="0" w:space="0" w:color="auto"/>
        <w:bottom w:val="none" w:sz="0" w:space="0" w:color="auto"/>
        <w:right w:val="none" w:sz="0" w:space="0" w:color="auto"/>
      </w:divBdr>
    </w:div>
    <w:div w:id="1713772612">
      <w:bodyDiv w:val="1"/>
      <w:marLeft w:val="0"/>
      <w:marRight w:val="0"/>
      <w:marTop w:val="0"/>
      <w:marBottom w:val="0"/>
      <w:divBdr>
        <w:top w:val="none" w:sz="0" w:space="0" w:color="auto"/>
        <w:left w:val="none" w:sz="0" w:space="0" w:color="auto"/>
        <w:bottom w:val="none" w:sz="0" w:space="0" w:color="auto"/>
        <w:right w:val="none" w:sz="0" w:space="0" w:color="auto"/>
      </w:divBdr>
    </w:div>
    <w:div w:id="1769109979">
      <w:bodyDiv w:val="1"/>
      <w:marLeft w:val="0"/>
      <w:marRight w:val="0"/>
      <w:marTop w:val="0"/>
      <w:marBottom w:val="0"/>
      <w:divBdr>
        <w:top w:val="none" w:sz="0" w:space="0" w:color="auto"/>
        <w:left w:val="none" w:sz="0" w:space="0" w:color="auto"/>
        <w:bottom w:val="none" w:sz="0" w:space="0" w:color="auto"/>
        <w:right w:val="none" w:sz="0" w:space="0" w:color="auto"/>
      </w:divBdr>
    </w:div>
    <w:div w:id="1887638724">
      <w:bodyDiv w:val="1"/>
      <w:marLeft w:val="0"/>
      <w:marRight w:val="0"/>
      <w:marTop w:val="0"/>
      <w:marBottom w:val="0"/>
      <w:divBdr>
        <w:top w:val="none" w:sz="0" w:space="0" w:color="auto"/>
        <w:left w:val="none" w:sz="0" w:space="0" w:color="auto"/>
        <w:bottom w:val="none" w:sz="0" w:space="0" w:color="auto"/>
        <w:right w:val="none" w:sz="0" w:space="0" w:color="auto"/>
      </w:divBdr>
    </w:div>
    <w:div w:id="201726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FBS AISC</Company>
  <LinksUpToDate>false</LinksUpToDate>
  <CharactersWithSpaces>19034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3</cp:revision>
  <cp:lastPrinted>2014-05-24T11:06:00Z</cp:lastPrinted>
  <dcterms:created xsi:type="dcterms:W3CDTF">2019-02-04T11:14:00Z</dcterms:created>
  <dcterms:modified xsi:type="dcterms:W3CDTF">2019-02-04T11:45:00Z</dcterms:modified>
</cp:coreProperties>
</file>